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8306"/>
      </w:tblGrid>
      <w:tr w:rsidR="009538B5" w:rsidRPr="009538B5" w:rsidTr="009538B5">
        <w:trPr>
          <w:trHeight w:val="915"/>
          <w:tblCellSpacing w:w="0" w:type="dxa"/>
        </w:trPr>
        <w:tc>
          <w:tcPr>
            <w:tcW w:w="0" w:type="auto"/>
            <w:tcBorders>
              <w:bottom w:val="single" w:sz="6" w:space="0" w:color="C0AF97"/>
            </w:tcBorders>
            <w:shd w:val="clear" w:color="auto" w:fill="D3C7B6"/>
            <w:vAlign w:val="center"/>
            <w:hideMark/>
          </w:tcPr>
          <w:p w:rsidR="009538B5" w:rsidRPr="009538B5" w:rsidRDefault="009538B5" w:rsidP="009538B5">
            <w:pPr>
              <w:widowControl/>
              <w:spacing w:before="0" w:beforeAutospacing="0" w:after="0" w:afterAutospacing="0" w:line="240" w:lineRule="auto"/>
              <w:jc w:val="center"/>
              <w:outlineLvl w:val="9"/>
              <w:rPr>
                <w:rFonts w:ascii="黑体" w:eastAsia="黑体" w:hAnsi="Verdana" w:cs="宋体"/>
                <w:b/>
                <w:bCs/>
                <w:snapToGrid/>
                <w:sz w:val="28"/>
                <w:szCs w:val="28"/>
              </w:rPr>
            </w:pPr>
            <w:r w:rsidRPr="009538B5">
              <w:rPr>
                <w:rFonts w:ascii="黑体" w:eastAsia="黑体" w:hAnsi="Verdana" w:cs="宋体" w:hint="eastAsia"/>
                <w:b/>
                <w:bCs/>
                <w:snapToGrid/>
                <w:sz w:val="28"/>
                <w:szCs w:val="28"/>
              </w:rPr>
              <w:t>观光休闲农业园区景观规划设计的理论与实践</w:t>
            </w:r>
          </w:p>
        </w:tc>
      </w:tr>
    </w:tbl>
    <w:p w:rsidR="009538B5" w:rsidRPr="009538B5" w:rsidRDefault="009538B5" w:rsidP="009538B5">
      <w:pPr>
        <w:widowControl/>
        <w:spacing w:before="0" w:beforeAutospacing="0" w:after="0" w:afterAutospacing="0" w:line="240" w:lineRule="auto"/>
        <w:jc w:val="center"/>
        <w:outlineLvl w:val="9"/>
        <w:rPr>
          <w:rFonts w:ascii="Verdana" w:hAnsi="Verdana" w:cs="宋体"/>
          <w:snapToGrid/>
          <w:vanish/>
          <w:color w:val="000000"/>
          <w:sz w:val="18"/>
          <w:szCs w:val="18"/>
        </w:rPr>
      </w:pPr>
    </w:p>
    <w:tbl>
      <w:tblPr>
        <w:tblW w:w="0" w:type="auto"/>
        <w:jc w:val="center"/>
        <w:tblCellSpacing w:w="15" w:type="dxa"/>
        <w:tblCellMar>
          <w:top w:w="15" w:type="dxa"/>
          <w:left w:w="15" w:type="dxa"/>
          <w:bottom w:w="15" w:type="dxa"/>
          <w:right w:w="15" w:type="dxa"/>
        </w:tblCellMar>
        <w:tblLook w:val="04A0"/>
      </w:tblPr>
      <w:tblGrid>
        <w:gridCol w:w="96"/>
      </w:tblGrid>
      <w:tr w:rsidR="009538B5" w:rsidRPr="009538B5" w:rsidTr="009538B5">
        <w:trPr>
          <w:tblCellSpacing w:w="15" w:type="dxa"/>
          <w:jc w:val="center"/>
        </w:trPr>
        <w:tc>
          <w:tcPr>
            <w:tcW w:w="0" w:type="auto"/>
            <w:vAlign w:val="center"/>
            <w:hideMark/>
          </w:tcPr>
          <w:p w:rsidR="009538B5" w:rsidRPr="009538B5" w:rsidRDefault="009538B5" w:rsidP="009538B5">
            <w:pPr>
              <w:widowControl/>
              <w:spacing w:before="0" w:beforeAutospacing="0" w:after="0" w:afterAutospacing="0" w:line="240" w:lineRule="auto"/>
              <w:outlineLvl w:val="9"/>
              <w:rPr>
                <w:rFonts w:ascii="Verdana" w:hAnsi="Verdana" w:cs="宋体"/>
                <w:snapToGrid/>
                <w:sz w:val="18"/>
                <w:szCs w:val="18"/>
              </w:rPr>
            </w:pPr>
          </w:p>
        </w:tc>
      </w:tr>
    </w:tbl>
    <w:p w:rsidR="009538B5" w:rsidRPr="009538B5" w:rsidRDefault="009538B5" w:rsidP="009538B5">
      <w:pPr>
        <w:widowControl/>
        <w:spacing w:line="460" w:lineRule="atLeast"/>
        <w:outlineLvl w:val="9"/>
        <w:rPr>
          <w:rFonts w:ascii="宋体" w:hAnsi="宋体" w:cs="宋体"/>
          <w:snapToGrid/>
          <w:color w:val="000000"/>
          <w:sz w:val="21"/>
          <w:szCs w:val="21"/>
        </w:rPr>
      </w:pPr>
      <w:r w:rsidRPr="009538B5">
        <w:rPr>
          <w:rFonts w:ascii="宋体" w:hAnsi="宋体" w:cs="宋体" w:hint="eastAsia"/>
          <w:snapToGrid/>
          <w:color w:val="000000"/>
          <w:sz w:val="21"/>
          <w:szCs w:val="21"/>
        </w:rPr>
        <w:t>   随着城乡经济的发展和人民生活的提高，观光休闲农业在我国取得了长足的发展，相继出现了多种组织形式。到1998年底，仅国家、省级农业科技园区和各类示范区就达600余个。到2004年底，我国有农业高新技术园区和现代农业示范区4000多个，各类观光休闲农园更是不计其数。我国观光休闲农业发展形势喜人的同时，园区规划建设却普遍存在着问题。具体表现在：一方面，观光休闲农业园区景观规划现状堪忧，缺乏规划的技术规范和理论指导，规划单位和成果内容五花八门。另一方面，观光休闲农业园区缺乏系统的景观规划设计，园区基础设施建设差，园区景观建设杂乱无章，其“晴天一身土，雨天一脚泥”的环境常常让游人乘兴而来，败兴而归。鉴于此，本文作者结合三年来在北京的观光休闲农业园区的景观规划设计项目实践，对观光休闲农业园区景观规划设计理论作了进一步的深入研究，逐步形成从实践--理论研究--实践的发展过程，以期能使观光休闲农业园区的规划建设更加健康、持续、稳定的发展。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一、观光休闲农业园区概念及发展概述</w:t>
      </w:r>
      <w:proofErr w:type="gramStart"/>
      <w:r w:rsidRPr="009538B5">
        <w:rPr>
          <w:rFonts w:ascii="宋体" w:hAnsi="宋体" w:cs="宋体" w:hint="eastAsia"/>
          <w:snapToGrid/>
          <w:color w:val="000000"/>
          <w:sz w:val="21"/>
          <w:szCs w:val="21"/>
        </w:rPr>
        <w:t xml:space="preserve">　　　　　　　　　　</w:t>
      </w:r>
      <w:proofErr w:type="gramEnd"/>
      <w:r w:rsidRPr="009538B5">
        <w:rPr>
          <w:rFonts w:ascii="宋体" w:hAnsi="宋体" w:cs="宋体" w:hint="eastAsia"/>
          <w:snapToGrid/>
          <w:color w:val="000000"/>
          <w:sz w:val="21"/>
          <w:szCs w:val="21"/>
        </w:rPr>
        <w:t>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1.观光休闲农业园区概念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观光休闲农业园区，是随着近年来都市生活水平和城市化程度的提高、以及人们环境意识的增强而逐渐出现的集科技示范、观光采摘、休闲度假于一体，经济效益、生态效益和社会效益相结合的综合园区。观光休闲农业园区是由最初的农田发展到统一规划的集观光、休闲、娱乐、教育为一体的有组织的园区发展的高级形态。观光休闲农业园区将生态、休闲、科普</w:t>
      </w:r>
      <w:r w:rsidRPr="009538B5">
        <w:rPr>
          <w:rFonts w:ascii="宋体" w:hAnsi="宋体" w:cs="宋体" w:hint="eastAsia"/>
          <w:snapToGrid/>
          <w:color w:val="000000"/>
          <w:sz w:val="21"/>
          <w:szCs w:val="21"/>
        </w:rPr>
        <w:lastRenderedPageBreak/>
        <w:t>有机的结合在一起，同时，生态型、科普型、休闲型的观光休闲农业园区的出现和存在，改变了传统农业仅专注于土地本身的大耕作农业的单一经营思想，客观的促进了旅游业和服务业的开发，有效的促进了城乡经济的快速发展。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中南.网学</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2.国内外观光休闲农业园区发展概述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（1）国外观光休闲农业园区发展概述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论文.网学</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农业景观在城市园林中的应用由来已久，在欧洲关于伊甸园的神话描述中，便记录下了人们对于梦想与神秘的极乐世界的向往，而这个极乐世界是与外界分离的安全性很好的空间，里面种植了奇花异果。在古埃及和中世纪欧洲的古典主义花园里不仅种植着各式各样的花卉和蔬菜，而且还有枝头挂满果实的果树，以供贵族们观赏食用。在这一时期，园林中也相继出现了葡萄园、桔园、蔬菜园、稻田、药</w:t>
      </w:r>
      <w:proofErr w:type="gramStart"/>
      <w:r w:rsidRPr="009538B5">
        <w:rPr>
          <w:rFonts w:ascii="宋体" w:hAnsi="宋体" w:cs="宋体" w:hint="eastAsia"/>
          <w:snapToGrid/>
          <w:color w:val="000000"/>
          <w:sz w:val="21"/>
          <w:szCs w:val="21"/>
        </w:rPr>
        <w:t>圃</w:t>
      </w:r>
      <w:proofErr w:type="gramEnd"/>
      <w:r w:rsidRPr="009538B5">
        <w:rPr>
          <w:rFonts w:ascii="宋体" w:hAnsi="宋体" w:cs="宋体" w:hint="eastAsia"/>
          <w:snapToGrid/>
          <w:color w:val="000000"/>
          <w:sz w:val="21"/>
          <w:szCs w:val="21"/>
        </w:rPr>
        <w:t>等或规则或不规则的园中园。在16世纪以后的二、三百年里“农业景观是漂亮的”这一思想逐渐盛行。到最近１００年里，伴随教育和休闲活动的普及，对农业生产景观的欣赏逐渐为各阶层所接受。这样的理念，既景观可以同时具有观赏性和生产性，启迪了许多西方的景观设计。如今天的英国东茂林生态</w:t>
      </w:r>
      <w:proofErr w:type="gramStart"/>
      <w:r w:rsidRPr="009538B5">
        <w:rPr>
          <w:rFonts w:ascii="宋体" w:hAnsi="宋体" w:cs="宋体" w:hint="eastAsia"/>
          <w:snapToGrid/>
          <w:color w:val="000000"/>
          <w:sz w:val="21"/>
          <w:szCs w:val="21"/>
        </w:rPr>
        <w:t>园利用</w:t>
      </w:r>
      <w:proofErr w:type="gramEnd"/>
      <w:r w:rsidRPr="009538B5">
        <w:rPr>
          <w:rFonts w:ascii="宋体" w:hAnsi="宋体" w:cs="宋体" w:hint="eastAsia"/>
          <w:snapToGrid/>
          <w:color w:val="000000"/>
          <w:sz w:val="21"/>
          <w:szCs w:val="21"/>
        </w:rPr>
        <w:t>各类果树为植物造景材料，大大丰富了园区景观，并为旅游者提供了果品观光、采摘等其它城市公园所不能开展的活动，取得了很好的效益。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19世纪30年代欧洲已开始农业旅游，然而，这时观光农业并为被正式提出，仅是从属于旅游业的一个观光项目。20世纪中后期，旅游不再是对于农田景观的欣赏观看，代之相继出</w:t>
      </w:r>
      <w:r w:rsidRPr="009538B5">
        <w:rPr>
          <w:rFonts w:ascii="宋体" w:hAnsi="宋体" w:cs="宋体" w:hint="eastAsia"/>
          <w:snapToGrid/>
          <w:color w:val="000000"/>
          <w:sz w:val="21"/>
          <w:szCs w:val="21"/>
        </w:rPr>
        <w:lastRenderedPageBreak/>
        <w:t>现了据有观光职能的观光农园，农业观光</w:t>
      </w:r>
      <w:proofErr w:type="gramStart"/>
      <w:r w:rsidRPr="009538B5">
        <w:rPr>
          <w:rFonts w:ascii="宋体" w:hAnsi="宋体" w:cs="宋体" w:hint="eastAsia"/>
          <w:snapToGrid/>
          <w:color w:val="000000"/>
          <w:sz w:val="21"/>
          <w:szCs w:val="21"/>
        </w:rPr>
        <w:t>游逐渐</w:t>
      </w:r>
      <w:proofErr w:type="gramEnd"/>
      <w:r w:rsidRPr="009538B5">
        <w:rPr>
          <w:rFonts w:ascii="宋体" w:hAnsi="宋体" w:cs="宋体" w:hint="eastAsia"/>
          <w:snapToGrid/>
          <w:color w:val="000000"/>
          <w:sz w:val="21"/>
          <w:szCs w:val="21"/>
        </w:rPr>
        <w:t>成为其休闲生活的趋势之一。20世纪80年代以来，随着人们旅游度假需求的日益增大，观光农业园由单纯观光的性质向度假操作等功能扩展，目前一些国家又出现了观光农园经营的高级形式，即农场主将农园分片租给个人家庭或小团体，假</w:t>
      </w:r>
      <w:proofErr w:type="gramStart"/>
      <w:r w:rsidRPr="009538B5">
        <w:rPr>
          <w:rFonts w:ascii="宋体" w:hAnsi="宋体" w:cs="宋体" w:hint="eastAsia"/>
          <w:snapToGrid/>
          <w:color w:val="000000"/>
          <w:sz w:val="21"/>
          <w:szCs w:val="21"/>
        </w:rPr>
        <w:t>日里让</w:t>
      </w:r>
      <w:proofErr w:type="gramEnd"/>
      <w:r w:rsidRPr="009538B5">
        <w:rPr>
          <w:rFonts w:ascii="宋体" w:hAnsi="宋体" w:cs="宋体" w:hint="eastAsia"/>
          <w:snapToGrid/>
          <w:color w:val="000000"/>
          <w:sz w:val="21"/>
          <w:szCs w:val="21"/>
        </w:rPr>
        <w:t>他们享用。如德国城市郊区设有“市民农园”，规模不大（一般2公顷，分成40-50个单元），出租给城市居民，具有多功能性，可从事家庭农艺，种菜，花卉，果树，达到生产乐趣，回归自然，休闲体验的需求。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1982年由欧洲15个国家共同在芬兰举行了以农场观光为主题的会议，探讨并交流了各国观光农业的发展问题，各个国家也在此基础上有了很大的不同程度的发展。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（2）国内观光休闲农业园区发展概述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网学论文</w:t>
      </w:r>
      <w:proofErr w:type="gram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在我国园林发展的初始阶段周朝的苑、</w:t>
      </w:r>
      <w:proofErr w:type="gramStart"/>
      <w:r w:rsidRPr="009538B5">
        <w:rPr>
          <w:rFonts w:ascii="宋体" w:hAnsi="宋体" w:cs="宋体" w:hint="eastAsia"/>
          <w:snapToGrid/>
          <w:color w:val="000000"/>
          <w:sz w:val="21"/>
          <w:szCs w:val="21"/>
        </w:rPr>
        <w:t>囿</w:t>
      </w:r>
      <w:proofErr w:type="gramEnd"/>
      <w:r w:rsidRPr="009538B5">
        <w:rPr>
          <w:rFonts w:ascii="宋体" w:hAnsi="宋体" w:cs="宋体" w:hint="eastAsia"/>
          <w:snapToGrid/>
          <w:color w:val="000000"/>
          <w:sz w:val="21"/>
          <w:szCs w:val="21"/>
        </w:rPr>
        <w:t>中，便栽有大量的桃、梅、木瓜等农作物。《诗经．周南》中就</w:t>
      </w:r>
      <w:proofErr w:type="gramStart"/>
      <w:r w:rsidRPr="009538B5">
        <w:rPr>
          <w:rFonts w:ascii="宋体" w:hAnsi="宋体" w:cs="宋体" w:hint="eastAsia"/>
          <w:snapToGrid/>
          <w:color w:val="000000"/>
          <w:sz w:val="21"/>
          <w:szCs w:val="21"/>
        </w:rPr>
        <w:t>有颂桃</w:t>
      </w:r>
      <w:proofErr w:type="gramEnd"/>
      <w:r w:rsidRPr="009538B5">
        <w:rPr>
          <w:rFonts w:ascii="宋体" w:hAnsi="宋体" w:cs="宋体" w:hint="eastAsia"/>
          <w:snapToGrid/>
          <w:color w:val="000000"/>
          <w:sz w:val="21"/>
          <w:szCs w:val="21"/>
        </w:rPr>
        <w:t>的诗句：“</w:t>
      </w:r>
      <w:proofErr w:type="gramStart"/>
      <w:r w:rsidRPr="009538B5">
        <w:rPr>
          <w:rFonts w:ascii="宋体" w:hAnsi="宋体" w:cs="宋体" w:hint="eastAsia"/>
          <w:snapToGrid/>
          <w:color w:val="000000"/>
          <w:sz w:val="21"/>
          <w:szCs w:val="21"/>
        </w:rPr>
        <w:t>桃之夭夭</w:t>
      </w:r>
      <w:proofErr w:type="gramEnd"/>
      <w:r w:rsidRPr="009538B5">
        <w:rPr>
          <w:rFonts w:ascii="宋体" w:hAnsi="宋体" w:cs="宋体" w:hint="eastAsia"/>
          <w:snapToGrid/>
          <w:color w:val="000000"/>
          <w:sz w:val="21"/>
          <w:szCs w:val="21"/>
        </w:rPr>
        <w:t>，其叶蓁蓁。之子于归，宜其家人。”生动地描述了桃花盛开，枝叶茂盛，硕果累累的美景。《周礼·地官司徒》记载：“场人，掌国之场圃，而树之果、珍异之物，以时</w:t>
      </w:r>
      <w:proofErr w:type="gramStart"/>
      <w:r w:rsidRPr="009538B5">
        <w:rPr>
          <w:rFonts w:ascii="宋体" w:hAnsi="宋体" w:cs="宋体" w:hint="eastAsia"/>
          <w:snapToGrid/>
          <w:color w:val="000000"/>
          <w:sz w:val="21"/>
          <w:szCs w:val="21"/>
        </w:rPr>
        <w:t>敛</w:t>
      </w:r>
      <w:proofErr w:type="gramEnd"/>
      <w:r w:rsidRPr="009538B5">
        <w:rPr>
          <w:rFonts w:ascii="宋体" w:hAnsi="宋体" w:cs="宋体" w:hint="eastAsia"/>
          <w:snapToGrid/>
          <w:color w:val="000000"/>
          <w:sz w:val="21"/>
          <w:szCs w:val="21"/>
        </w:rPr>
        <w:t>而藏之。”郑玄注：“果，枣李之属。瓜</w:t>
      </w:r>
      <w:proofErr w:type="gramStart"/>
      <w:r w:rsidRPr="009538B5">
        <w:rPr>
          <w:rFonts w:ascii="宋体" w:hAnsi="宋体" w:cs="宋体" w:hint="eastAsia"/>
          <w:snapToGrid/>
          <w:color w:val="000000"/>
          <w:sz w:val="21"/>
          <w:szCs w:val="21"/>
        </w:rPr>
        <w:t>瓠</w:t>
      </w:r>
      <w:proofErr w:type="gramEnd"/>
      <w:r w:rsidRPr="009538B5">
        <w:rPr>
          <w:rFonts w:ascii="宋体" w:hAnsi="宋体" w:cs="宋体" w:hint="eastAsia"/>
          <w:snapToGrid/>
          <w:color w:val="000000"/>
          <w:sz w:val="21"/>
          <w:szCs w:val="21"/>
        </w:rPr>
        <w:t>之属。珍异，蒲桃、枇杷之属。”这句话译成今文就是：“场人，掌管</w:t>
      </w:r>
      <w:proofErr w:type="gramStart"/>
      <w:r w:rsidRPr="009538B5">
        <w:rPr>
          <w:rFonts w:ascii="宋体" w:hAnsi="宋体" w:cs="宋体" w:hint="eastAsia"/>
          <w:snapToGrid/>
          <w:color w:val="000000"/>
          <w:sz w:val="21"/>
          <w:szCs w:val="21"/>
        </w:rPr>
        <w:t>廓</w:t>
      </w:r>
      <w:proofErr w:type="gramEnd"/>
      <w:r w:rsidRPr="009538B5">
        <w:rPr>
          <w:rFonts w:ascii="宋体" w:hAnsi="宋体" w:cs="宋体" w:hint="eastAsia"/>
          <w:snapToGrid/>
          <w:color w:val="000000"/>
          <w:sz w:val="21"/>
          <w:szCs w:val="21"/>
        </w:rPr>
        <w:t>门内的场圃，种植瓜果、葡萄、批把等物，按时收敛贮藏。”如今，果品、蔬菜也同样运用在了当前城市园林景观中，如第五届深圳中国国际园林博览园“瓜果园”主要是采用奇异瓜果、蔬菜品种来营造具有丰富园林色彩的栽培景区，既有观赏价值，又有科普教育意义。入口有</w:t>
      </w:r>
      <w:proofErr w:type="gramStart"/>
      <w:r w:rsidRPr="009538B5">
        <w:rPr>
          <w:rFonts w:ascii="宋体" w:hAnsi="宋体" w:cs="宋体" w:hint="eastAsia"/>
          <w:snapToGrid/>
          <w:color w:val="000000"/>
          <w:sz w:val="21"/>
          <w:szCs w:val="21"/>
        </w:rPr>
        <w:t>标志性景石</w:t>
      </w:r>
      <w:proofErr w:type="gramEnd"/>
      <w:r w:rsidRPr="009538B5">
        <w:rPr>
          <w:rFonts w:ascii="宋体" w:hAnsi="宋体" w:cs="宋体" w:hint="eastAsia"/>
          <w:snapToGrid/>
          <w:color w:val="000000"/>
          <w:sz w:val="21"/>
          <w:szCs w:val="21"/>
        </w:rPr>
        <w:t>，简洁、自然、环保，蜿蜒溪流贯穿果园，分外亲切、宁静，曲线优美、图案丰富的大理石园道指引着游客的观赏线路。为增加趣味性和观赏性，园内精心设计了许多特色园林小品，如框景瓜果竹架、竹亭、花架廊、园林木桥、竹门、园林竹架、木架亭等等。植物配置以实用、观赏的奇花异果为主</w:t>
      </w:r>
      <w:r w:rsidRPr="009538B5">
        <w:rPr>
          <w:rFonts w:ascii="宋体" w:hAnsi="宋体" w:cs="宋体" w:hint="eastAsia"/>
          <w:snapToGrid/>
          <w:color w:val="000000"/>
          <w:sz w:val="21"/>
          <w:szCs w:val="21"/>
        </w:rPr>
        <w:lastRenderedPageBreak/>
        <w:t>体，采用岭南园林植物配置手法，使植物丰富的色彩、柔和多变的线条、优美的姿态及风韵有机结合起来。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我国的观光农业是在20世纪80年代后期兴起的，首先在深圳开办了一家荔枝观光园，随后又开办了一家采摘园。目前一些大中城市如北京、上海、广州、深圳、武汉、珠海、苏州等地已相继开展了观光休闲活动，并取得了一定效益，展示了观光农业的强大生命力。如北京的锦绣大地、上海孙桥现代农业开发区、无锡马山观光农业园、扬州高</w:t>
      </w:r>
      <w:proofErr w:type="gramStart"/>
      <w:r w:rsidRPr="009538B5">
        <w:rPr>
          <w:rFonts w:ascii="宋体" w:hAnsi="宋体" w:cs="宋体" w:hint="eastAsia"/>
          <w:snapToGrid/>
          <w:color w:val="000000"/>
          <w:sz w:val="21"/>
          <w:szCs w:val="21"/>
        </w:rPr>
        <w:t>冥寺观光</w:t>
      </w:r>
      <w:proofErr w:type="gramEnd"/>
      <w:r w:rsidRPr="009538B5">
        <w:rPr>
          <w:rFonts w:ascii="宋体" w:hAnsi="宋体" w:cs="宋体" w:hint="eastAsia"/>
          <w:snapToGrid/>
          <w:color w:val="000000"/>
          <w:sz w:val="21"/>
          <w:szCs w:val="21"/>
        </w:rPr>
        <w:t>农业园等，山东的枣庄万亩石榴园、平度大泽山葡萄基地、栖霞苹果基地、莱阳</w:t>
      </w:r>
      <w:proofErr w:type="gramStart"/>
      <w:r w:rsidRPr="009538B5">
        <w:rPr>
          <w:rFonts w:ascii="宋体" w:hAnsi="宋体" w:cs="宋体" w:hint="eastAsia"/>
          <w:snapToGrid/>
          <w:color w:val="000000"/>
          <w:sz w:val="21"/>
          <w:szCs w:val="21"/>
        </w:rPr>
        <w:t>梨</w:t>
      </w:r>
      <w:proofErr w:type="gramEnd"/>
      <w:r w:rsidRPr="009538B5">
        <w:rPr>
          <w:rFonts w:ascii="宋体" w:hAnsi="宋体" w:cs="宋体" w:hint="eastAsia"/>
          <w:snapToGrid/>
          <w:color w:val="000000"/>
          <w:sz w:val="21"/>
          <w:szCs w:val="21"/>
        </w:rPr>
        <w:t>基地等都取得了很好的经济效益，为城市旅游业增添了一道靓丽风景。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其中，在我国各大城市中，台湾和北京的观光农业发展最好。尤其是我国台湾观光农业的发展居世界领先地位，如今台湾观光农业经营状况为：1、</w:t>
      </w:r>
      <w:proofErr w:type="gramStart"/>
      <w:r w:rsidRPr="009538B5">
        <w:rPr>
          <w:rFonts w:ascii="宋体" w:hAnsi="宋体" w:cs="宋体" w:hint="eastAsia"/>
          <w:snapToGrid/>
          <w:color w:val="000000"/>
          <w:sz w:val="21"/>
          <w:szCs w:val="21"/>
        </w:rPr>
        <w:t>一</w:t>
      </w:r>
      <w:proofErr w:type="gramEnd"/>
      <w:r w:rsidRPr="009538B5">
        <w:rPr>
          <w:rFonts w:ascii="宋体" w:hAnsi="宋体" w:cs="宋体" w:hint="eastAsia"/>
          <w:snapToGrid/>
          <w:color w:val="000000"/>
          <w:sz w:val="21"/>
          <w:szCs w:val="21"/>
        </w:rPr>
        <w:t>乡镇</w:t>
      </w:r>
      <w:proofErr w:type="gramStart"/>
      <w:r w:rsidRPr="009538B5">
        <w:rPr>
          <w:rFonts w:ascii="宋体" w:hAnsi="宋体" w:cs="宋体" w:hint="eastAsia"/>
          <w:snapToGrid/>
          <w:color w:val="000000"/>
          <w:sz w:val="21"/>
          <w:szCs w:val="21"/>
        </w:rPr>
        <w:t>一</w:t>
      </w:r>
      <w:proofErr w:type="gramEnd"/>
      <w:r w:rsidRPr="009538B5">
        <w:rPr>
          <w:rFonts w:ascii="宋体" w:hAnsi="宋体" w:cs="宋体" w:hint="eastAsia"/>
          <w:snapToGrid/>
          <w:color w:val="000000"/>
          <w:sz w:val="21"/>
          <w:szCs w:val="21"/>
        </w:rPr>
        <w:t>休闲农渔园区;46处（2001年计划设置）；2、休闲农场;175处；3、观光农园：385处；4、教育农园：141处；5、市民农园：56处。  二、观光休闲农业园区景观规划理论基础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论文.网学</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 观光休闲农业园区景观规划设计理论依据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论.文.网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(1)景观生态学原理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lastRenderedPageBreak/>
        <w:br/>
        <w:t>景观生态学（Landscape Ecology）是研究在一个相当大的区域内，由许多不同生态系统所组成的整体（即景观）的空间结构、相互作用、协调功能及动态变化的一门生态学新分支。如今，景观生态学的研究焦点放在了在较大的空间和时间尺度上生态系统的空间格局和生态过程。景观生态学的生命力也在于它直接涉足于城市景观、农业景观等人类景观课题。观光休闲农业园区作为农业景观发展的高级形态，伴随着人类活动的频繁，其自然植被斑块正逐渐的减少，人地矛盾突出。观光休闲农业园区景观规划设计需按照景观生态学的原理，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网学提供</w:t>
      </w:r>
      <w:proofErr w:type="gramEnd"/>
      <w:r w:rsidRPr="009538B5">
        <w:rPr>
          <w:rFonts w:ascii="宋体" w:hAnsi="宋体" w:cs="宋体" w:hint="eastAsia"/>
          <w:snapToGrid/>
          <w:color w:val="000000"/>
          <w:sz w:val="21"/>
          <w:szCs w:val="21"/>
        </w:rPr>
        <w:t>论文写作原动力</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从功能、结构、景观三个方面确定园区规划发展目标，保护集中的农田斑块，因地制宜的增加绿色廊道的数量和质量，补偿景观的生态恢复功能。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 景观美学原理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在西方文史中，景观（Landscape）一词最早可追溯到成书于公元前的旧约圣经，西伯文为“</w:t>
      </w:r>
      <w:proofErr w:type="spellStart"/>
      <w:r w:rsidRPr="009538B5">
        <w:rPr>
          <w:rFonts w:ascii="宋体" w:hAnsi="宋体" w:cs="宋体" w:hint="eastAsia"/>
          <w:snapToGrid/>
          <w:color w:val="000000"/>
          <w:sz w:val="21"/>
          <w:szCs w:val="21"/>
        </w:rPr>
        <w:t>noff</w:t>
      </w:r>
      <w:proofErr w:type="spellEnd"/>
      <w:r w:rsidRPr="009538B5">
        <w:rPr>
          <w:rFonts w:ascii="宋体" w:hAnsi="宋体" w:cs="宋体" w:hint="eastAsia"/>
          <w:snapToGrid/>
          <w:color w:val="000000"/>
          <w:sz w:val="21"/>
          <w:szCs w:val="21"/>
        </w:rPr>
        <w:t>”，从词源上与“</w:t>
      </w:r>
      <w:proofErr w:type="spellStart"/>
      <w:r w:rsidRPr="009538B5">
        <w:rPr>
          <w:rFonts w:ascii="宋体" w:hAnsi="宋体" w:cs="宋体" w:hint="eastAsia"/>
          <w:snapToGrid/>
          <w:color w:val="000000"/>
          <w:sz w:val="21"/>
          <w:szCs w:val="21"/>
        </w:rPr>
        <w:t>yafe</w:t>
      </w:r>
      <w:proofErr w:type="spellEnd"/>
      <w:r w:rsidRPr="009538B5">
        <w:rPr>
          <w:rFonts w:ascii="宋体" w:hAnsi="宋体" w:cs="宋体" w:hint="eastAsia"/>
          <w:snapToGrid/>
          <w:color w:val="000000"/>
          <w:sz w:val="21"/>
          <w:szCs w:val="21"/>
        </w:rPr>
        <w:t>”即美 (beautiful)有关，它是用来描写所罗门皇城耶路撒冷壮丽景色的（Naveh,1984）。因此这一最早的景观含意实际上是城市景象，人们最早注意到的景观是城市本身。但随着景观含义的不断延伸和发展，“景观的视野随后从城市扩展到乡村，使乡村也成为景观” （Cosgrove,1998，P70）。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人类向往自然，农业拥有最多的自然资源，所以农业是提供体验最适当的来源。观光休闲农业园区其本质上是一种人们对生活的美的享受和体验，是实施自然教育最理想的场地。在园</w:t>
      </w:r>
      <w:r w:rsidRPr="009538B5">
        <w:rPr>
          <w:rFonts w:ascii="宋体" w:hAnsi="宋体" w:cs="宋体" w:hint="eastAsia"/>
          <w:snapToGrid/>
          <w:color w:val="000000"/>
          <w:sz w:val="21"/>
          <w:szCs w:val="21"/>
        </w:rPr>
        <w:lastRenderedPageBreak/>
        <w:t>区内的观花观果，感叹大地对于万物的抚育，向往着生态的、和谐的大自然环境，从而</w:t>
      </w:r>
      <w:proofErr w:type="gramStart"/>
      <w:r w:rsidRPr="009538B5">
        <w:rPr>
          <w:rFonts w:ascii="宋体" w:hAnsi="宋体" w:cs="宋体" w:hint="eastAsia"/>
          <w:snapToGrid/>
          <w:color w:val="000000"/>
          <w:sz w:val="21"/>
          <w:szCs w:val="21"/>
        </w:rPr>
        <w:t>融入着</w:t>
      </w:r>
      <w:proofErr w:type="gramEnd"/>
      <w:r w:rsidRPr="009538B5">
        <w:rPr>
          <w:rFonts w:ascii="宋体" w:hAnsi="宋体" w:cs="宋体" w:hint="eastAsia"/>
          <w:snapToGrid/>
          <w:color w:val="000000"/>
          <w:sz w:val="21"/>
          <w:szCs w:val="21"/>
        </w:rPr>
        <w:t>人们的多层次的美学体验。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网.学.论.文.网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(3) 景观安全格局原理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网学网</w:t>
      </w:r>
      <w:proofErr w:type="gram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景观中存在着一些关键性的局部、点及位置关系，构成某种潜在空间格局。这种格局被称为景观生态安全格局，它们对维护和控制某种生态过程有着关键性的作用。农业景观安全格局，由农田保护地的面积、保护地的数目以及与保护地之间的关系等构成，并与人口和社会安全水平相对应，使农业生产过程得以维持在相应的安全水平上。在景观过程中，格局决定功能，要实现土地持续利用这一景观功能的稳定性，要求相应景观空间格局的维持与优化。景观稳定性越高，景观受外界干扰的抵抗能力越强，受干扰后的恢复能力也越强，越有利于维持景观格局，保障景观功能的稳定发挥。观光休闲农业园区规划建设中观光旅游者的介入、园林绿化树种及名特优新品种等异质性的引入有助于景观稳定性的维持。景观稳定性以景观格局的空间异质性来维系景观功能的稳定性，在一定程度上反映了土地持续利用的保护性与安全性目标，可采用反映景观异质性的景观多样性、景观破碎度、景观聚集度和景观分维数等指标来衡量。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 观光休闲农业园区景观规划设计理念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观光休闲农业园区的景观规划建设用破与立的方式而非传统的农业生产建设，以城市---农田作为一个城市整体为出发点，强调了与城市生活的对话，形成了“可</w:t>
      </w:r>
      <w:proofErr w:type="gramStart"/>
      <w:r w:rsidRPr="009538B5">
        <w:rPr>
          <w:rFonts w:ascii="宋体" w:hAnsi="宋体" w:cs="宋体" w:hint="eastAsia"/>
          <w:snapToGrid/>
          <w:color w:val="000000"/>
          <w:sz w:val="21"/>
          <w:szCs w:val="21"/>
        </w:rPr>
        <w:t>览</w:t>
      </w:r>
      <w:proofErr w:type="gramEnd"/>
      <w:r w:rsidRPr="009538B5">
        <w:rPr>
          <w:rFonts w:ascii="宋体" w:hAnsi="宋体" w:cs="宋体" w:hint="eastAsia"/>
          <w:snapToGrid/>
          <w:color w:val="000000"/>
          <w:sz w:val="21"/>
          <w:szCs w:val="21"/>
        </w:rPr>
        <w:t>、可游、可居”的</w:t>
      </w:r>
      <w:r w:rsidRPr="009538B5">
        <w:rPr>
          <w:rFonts w:ascii="宋体" w:hAnsi="宋体" w:cs="宋体" w:hint="eastAsia"/>
          <w:snapToGrid/>
          <w:color w:val="000000"/>
          <w:sz w:val="21"/>
          <w:szCs w:val="21"/>
        </w:rPr>
        <w:lastRenderedPageBreak/>
        <w:t>环境景观，构筑出了“城市—郊区—乡间--田野”的空间休闲系统。景观规划设计充分以原有绿化树种、农作物为植物材料进行园林景观的营造，园林小品风格自然淳朴，田园气息浓厚；各景观功能区突出以人为本，同时又要和生产相结合。根据不同地块、不同树种、品种的观赏价值进行安排，使人们在休闲体验中领略到农耕文化及乡土民风的神奇魅力。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3. 观光休闲农业园区景观规划设计原则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（1）生态的原则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论.文.网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旅游势必会带来大量的污染，园区自身的生产生活需要注意生态方面的要求，重视环境的治理，更不要对自身和周边产生不良的影响。景观规划的生态原则是创造园区恬静、适宜、自然的生产生活环境的基本原则，是提高园区景观环境质量的基本依据。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网学网</w:t>
      </w:r>
      <w:proofErr w:type="gramEnd"/>
      <w:r w:rsidRPr="009538B5">
        <w:rPr>
          <w:rFonts w:ascii="宋体" w:hAnsi="宋体" w:cs="宋体" w:hint="eastAsia"/>
          <w:snapToGrid/>
          <w:color w:val="000000"/>
          <w:sz w:val="21"/>
          <w:szCs w:val="21"/>
        </w:rPr>
        <w:t>]</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（2）经济性原则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w:t>
      </w:r>
      <w:proofErr w:type="gramStart"/>
      <w:r w:rsidRPr="009538B5">
        <w:rPr>
          <w:rFonts w:ascii="宋体" w:hAnsi="宋体" w:cs="宋体" w:hint="eastAsia"/>
          <w:snapToGrid/>
          <w:color w:val="000000"/>
          <w:sz w:val="21"/>
          <w:szCs w:val="21"/>
        </w:rPr>
        <w:t>网学网</w:t>
      </w:r>
      <w:proofErr w:type="gramEnd"/>
      <w:r w:rsidRPr="009538B5">
        <w:rPr>
          <w:rFonts w:ascii="宋体" w:hAnsi="宋体" w:cs="宋体" w:hint="eastAsia"/>
          <w:snapToGrid/>
          <w:color w:val="000000"/>
          <w:sz w:val="21"/>
          <w:szCs w:val="21"/>
        </w:rPr>
        <w:t>]</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开展旅游观光和进行园林的改造无非是为了带来更大的经济效益，规划设计当中要把经济生产融合到园区建设中来。尤其对于各类采摘园来说，采摘的经济效益很高，规划设计要能够使采摘进行的更好，同时注重在非采摘季节吸引游人，更好的提高经济效益。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lastRenderedPageBreak/>
        <w:t>网学网</w:t>
      </w:r>
      <w:proofErr w:type="gram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（3）参与性原则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亲身直接参与体验、自娱自乐已成为当前的旅游时尚。观光休闲农业园区的空间广阔，内容丰富，极富有参与性特点。城市游客只有广泛参与到园区生产、生活的方方面面，才能更多层面的体验到农产品采摘及农村生活的情趣，才能使游客享受到原汁原味的乡村文化氛围。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好好学习-网学</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（4）突出特色的原则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中南.论文.网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特色是旅游发展的生命之所在，愈有特色其竞争力和发展潜力就会愈强，因而规划设计要与园区的实际相结合，明确资源特色，选准突破口，使整个园区的特色更加鲜明，使景观规划更直接地为旅游服务，为园区服务。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网学提供</w:t>
      </w:r>
      <w:proofErr w:type="gramEnd"/>
      <w:r w:rsidRPr="009538B5">
        <w:rPr>
          <w:rFonts w:ascii="宋体" w:hAnsi="宋体" w:cs="宋体" w:hint="eastAsia"/>
          <w:snapToGrid/>
          <w:color w:val="000000"/>
          <w:sz w:val="21"/>
          <w:szCs w:val="21"/>
        </w:rPr>
        <w:t>论文写作原动力</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（5）文化的原则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通常我们谈及农业，首先想到的是其生产功能，很少想到其中的文化内涵，以及由此而来的一些诗词歌赋。所有这些使人很容易忽视农业也是一种文化的体现，所以在园区的景观设计</w:t>
      </w:r>
      <w:r w:rsidRPr="009538B5">
        <w:rPr>
          <w:rFonts w:ascii="宋体" w:hAnsi="宋体" w:cs="宋体" w:hint="eastAsia"/>
          <w:snapToGrid/>
          <w:color w:val="000000"/>
          <w:sz w:val="21"/>
          <w:szCs w:val="21"/>
        </w:rPr>
        <w:lastRenderedPageBreak/>
        <w:t>中应深入挖掘出其内在的文化资源，并加以开发利用，提升园区的文化品位，以实现景观资源的可持续发展。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（6）多样性原则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不论是观光旅游或是专题旅游，不论是团队旅游或是散客旅游，都要为旅游者提供多种自由选择的机会。园区景观规划的多样性原则既是要求在旅游产品开发、旅游线路、游览方式、时间选取、消费水平的确定上，必须有多种方案以供选择；更要求园区品种选择、景观资源配置突出丰富性、多样性的特点。  三、观光休闲农业园区景观规划设计思路和方法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同济大学吴人韦教授总结了以产业为中心，走经济规划之路、以土地为核心的土地利用规划、以提高农产品的竞争力为核心的规划三种农业园区规划思路，并对三种规划思路和方法作了分析比较。在此本文作者结合观光休闲农业园区特点及游客休闲度假的需要，提出一种新的即以观光休闲为中心的景观旅游规划思路。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.论文网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 景观规划的核心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此种规划思路体现出了以提供农产品为第一性生产，兼顾保护与维持生态环境平衡以及作为</w:t>
      </w:r>
      <w:r w:rsidRPr="009538B5">
        <w:rPr>
          <w:rFonts w:ascii="宋体" w:hAnsi="宋体" w:cs="宋体" w:hint="eastAsia"/>
          <w:snapToGrid/>
          <w:color w:val="000000"/>
          <w:sz w:val="21"/>
          <w:szCs w:val="21"/>
        </w:rPr>
        <w:lastRenderedPageBreak/>
        <w:t>一种重要的旅游观光资源的三层次功能。以观光休闲为核心，进行规划布局、功能分区，提升园区的景观环境质量。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 景观规划的程序和内容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（１）基础资料收集和分析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主要包括园区所在区域的农业发展状况；园区所在地的自然条件（包括气候、日照、水文、降雨量、土壤条件、地形地貌、环境污染程度、不同地块的肥沃程度）；交通条件（园区周边环境状况及旅游资源）；社会人口现状；经济现状；已有的相关的规划成果；现场踏勘工作所获得的现状资料。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（2）目标定位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网学网</w:t>
      </w:r>
      <w:proofErr w:type="gram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确定规划目标，以目标为导向进行规划；确定园区的性质与规模、主要功能与发展方向；并在景观规划过程中对目标</w:t>
      </w:r>
      <w:proofErr w:type="gramStart"/>
      <w:r w:rsidRPr="009538B5">
        <w:rPr>
          <w:rFonts w:ascii="宋体" w:hAnsi="宋体" w:cs="宋体" w:hint="eastAsia"/>
          <w:snapToGrid/>
          <w:color w:val="000000"/>
          <w:sz w:val="21"/>
          <w:szCs w:val="21"/>
        </w:rPr>
        <w:t>作出</w:t>
      </w:r>
      <w:proofErr w:type="gramEnd"/>
      <w:r w:rsidRPr="009538B5">
        <w:rPr>
          <w:rFonts w:ascii="宋体" w:hAnsi="宋体" w:cs="宋体" w:hint="eastAsia"/>
          <w:snapToGrid/>
          <w:color w:val="000000"/>
          <w:sz w:val="21"/>
          <w:szCs w:val="21"/>
        </w:rPr>
        <w:t>讨论并进一步提炼。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lastRenderedPageBreak/>
        <w:br/>
        <w:t>（3）园区发展战略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网学网</w:t>
      </w:r>
      <w:proofErr w:type="gram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在调查-分析-综合的基础上，对园区自身的特点</w:t>
      </w:r>
      <w:proofErr w:type="gramStart"/>
      <w:r w:rsidRPr="009538B5">
        <w:rPr>
          <w:rFonts w:ascii="宋体" w:hAnsi="宋体" w:cs="宋体" w:hint="eastAsia"/>
          <w:snapToGrid/>
          <w:color w:val="000000"/>
          <w:sz w:val="21"/>
          <w:szCs w:val="21"/>
        </w:rPr>
        <w:t>作出</w:t>
      </w:r>
      <w:proofErr w:type="gramEnd"/>
      <w:r w:rsidRPr="009538B5">
        <w:rPr>
          <w:rFonts w:ascii="宋体" w:hAnsi="宋体" w:cs="宋体" w:hint="eastAsia"/>
          <w:snapToGrid/>
          <w:color w:val="000000"/>
          <w:sz w:val="21"/>
          <w:szCs w:val="21"/>
        </w:rPr>
        <w:t>正确的评估后，提出园区发展战略；确定实现园区发展目标的途径；挖掘出提高农业观光休闲的市场潜力。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（4）园区产业布局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确定农业产业在园区中的基础地位，规划在</w:t>
      </w:r>
      <w:proofErr w:type="gramStart"/>
      <w:r w:rsidRPr="009538B5">
        <w:rPr>
          <w:rFonts w:ascii="宋体" w:hAnsi="宋体" w:cs="宋体" w:hint="eastAsia"/>
          <w:snapToGrid/>
          <w:color w:val="000000"/>
          <w:sz w:val="21"/>
          <w:szCs w:val="21"/>
        </w:rPr>
        <w:t>围饶</w:t>
      </w:r>
      <w:proofErr w:type="gramEnd"/>
      <w:r w:rsidRPr="009538B5">
        <w:rPr>
          <w:rFonts w:ascii="宋体" w:hAnsi="宋体" w:cs="宋体" w:hint="eastAsia"/>
          <w:snapToGrid/>
          <w:color w:val="000000"/>
          <w:sz w:val="21"/>
          <w:szCs w:val="21"/>
        </w:rPr>
        <w:t>农作物良种繁育、生物高新技术、蔬菜与花卉、畜禽水产养殖、农产品加工等产业的同时，提高观光旅游、休闲</w:t>
      </w:r>
      <w:proofErr w:type="gramStart"/>
      <w:r w:rsidRPr="009538B5">
        <w:rPr>
          <w:rFonts w:ascii="宋体" w:hAnsi="宋体" w:cs="宋体" w:hint="eastAsia"/>
          <w:snapToGrid/>
          <w:color w:val="000000"/>
          <w:sz w:val="21"/>
          <w:szCs w:val="21"/>
        </w:rPr>
        <w:t>渡假</w:t>
      </w:r>
      <w:proofErr w:type="gramEnd"/>
      <w:r w:rsidRPr="009538B5">
        <w:rPr>
          <w:rFonts w:ascii="宋体" w:hAnsi="宋体" w:cs="宋体" w:hint="eastAsia"/>
          <w:snapToGrid/>
          <w:color w:val="000000"/>
          <w:sz w:val="21"/>
          <w:szCs w:val="21"/>
        </w:rPr>
        <w:t>等第三产业在园区景观规划中的决定作用。园区产业布局必须符合农业生产和旅游服务的要求。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（5）园区功能布局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网学提供</w:t>
      </w:r>
      <w:proofErr w:type="gramEnd"/>
      <w:r w:rsidRPr="009538B5">
        <w:rPr>
          <w:rFonts w:ascii="宋体" w:hAnsi="宋体" w:cs="宋体" w:hint="eastAsia"/>
          <w:snapToGrid/>
          <w:color w:val="000000"/>
          <w:sz w:val="21"/>
          <w:szCs w:val="21"/>
        </w:rPr>
        <w:t>论文写作原动力</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园区功能布局要与产业布局结合，充分考虑游客观光休闲的要求，确定功能区，划定接待服务区、农产品示范区、观光采摘区、生产区范围；完成园区功能布局图。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lastRenderedPageBreak/>
        <w:br/>
        <w:t>（6）园区土地利用规划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合理确定园林绿地、建筑、道路、广场、农业生产用地等各项用地的布局，确定各项用地的大小与范围， 并绘制用地平衡表。对不同土地类型的各个地块做出适宜性评价，达到农业土地的最合理化利用，取得最大的经济效益。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（7）景观系统规划设计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景观系统规划设计更强调对园区土地利用的叠加和综合，通过对物质环境的布局，设想出园区景观空间结构的变化和重要节点的景观意想。包括基础服务设施规划；游憩空间规划；植物景观配置规划；道路系统规划； 水电设施规划；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网学网</w:t>
      </w:r>
      <w:proofErr w:type="gram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（8）解说系统规划设计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解说系统规划设计内容包括软件部分（导游员、解说员、咨询服务等具有能动性的解说）和硬件部分（导游图、导游画册、牌示、录像带、幻灯片、语音解说、资料展示栏柜等多种表现形式）两部分，其中牌示是最主要的表达方式。完善解说系统规划设计，向旅游者进行科</w:t>
      </w:r>
      <w:r w:rsidRPr="009538B5">
        <w:rPr>
          <w:rFonts w:ascii="宋体" w:hAnsi="宋体" w:cs="宋体" w:hint="eastAsia"/>
          <w:snapToGrid/>
          <w:color w:val="000000"/>
          <w:sz w:val="21"/>
          <w:szCs w:val="21"/>
        </w:rPr>
        <w:lastRenderedPageBreak/>
        <w:t>普教育，增加游客对悠久的农耕文化和丰富的自然资源的知识，如生态系统、农作物品种、文化景观、以及与其相关的人类活动的了解。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（9）景观规划与设计的实施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景观规划与设计的实施是景观系统规划设计的进一步细化，是对总体方案做的进一步修改和补充，并对重要景观节点进行详细设计。完成园路、广场、水池、树林、灌木丛、花卉、山石、园林小品等景观要素的平面布局图。在完成重要景观节点详细设计的基础上，着手进行施工设计。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（10）评价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.论文.网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结合园区原有现状分析，对景观规划设计的过程和实施</w:t>
      </w:r>
      <w:proofErr w:type="gramStart"/>
      <w:r w:rsidRPr="009538B5">
        <w:rPr>
          <w:rFonts w:ascii="宋体" w:hAnsi="宋体" w:cs="宋体" w:hint="eastAsia"/>
          <w:snapToGrid/>
          <w:color w:val="000000"/>
          <w:sz w:val="21"/>
          <w:szCs w:val="21"/>
        </w:rPr>
        <w:t>作出</w:t>
      </w:r>
      <w:proofErr w:type="gramEnd"/>
      <w:r w:rsidRPr="009538B5">
        <w:rPr>
          <w:rFonts w:ascii="宋体" w:hAnsi="宋体" w:cs="宋体" w:hint="eastAsia"/>
          <w:snapToGrid/>
          <w:color w:val="000000"/>
          <w:sz w:val="21"/>
          <w:szCs w:val="21"/>
        </w:rPr>
        <w:t>评价。主要包括：规划设计方案的适用性评价、客源市场分析与预测、投资与风险评价、环境影响分析与评价、经济效益分析与评价、社会效益分析与评价。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网学论文</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（11）管理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w:t>
      </w:r>
      <w:proofErr w:type="gramStart"/>
      <w:r w:rsidRPr="009538B5">
        <w:rPr>
          <w:rFonts w:ascii="宋体" w:hAnsi="宋体" w:cs="宋体" w:hint="eastAsia"/>
          <w:snapToGrid/>
          <w:color w:val="000000"/>
          <w:sz w:val="21"/>
          <w:szCs w:val="21"/>
        </w:rPr>
        <w:t>网学网</w:t>
      </w:r>
      <w:proofErr w:type="gramEnd"/>
      <w:r w:rsidRPr="009538B5">
        <w:rPr>
          <w:rFonts w:ascii="宋体" w:hAnsi="宋体" w:cs="宋体" w:hint="eastAsia"/>
          <w:snapToGrid/>
          <w:color w:val="000000"/>
          <w:sz w:val="21"/>
          <w:szCs w:val="21"/>
        </w:rPr>
        <w:t>]</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lastRenderedPageBreak/>
        <w:br/>
        <w:t>建立职能完善、灵活高效的管理机制，以保证各项工作的顺利进行。建立符合现代化企业制度要求的开发运营体制，可采取“公司+农户+经济合作组织”的经营管理模式。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.论文网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（12）规划成果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 xml:space="preserve">　　　规划成果在形式上包括：可行性研究报告；文本（含汇报演示文本）、图集；基础资料汇编；从内容上讲涵盖：园区社会及自然条件现状分析；园区发展战略与目标定位；项目建设指导思想及原则；园区空间布局；园区土地利用；园区功能分区及景观意向；园区环境保障机制；园区游憩系统布置；景观规划与设计的实施方案；经济效益、 社会效益、生态效益评价、组织与经营管理。  四、北京市观光休闲农业园区景观规划建设与发展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网.学.论.文.网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 北京市观光休闲农业园区规划目标及意义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（1）北京市观光休闲农业园区规划目标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网学提供</w:t>
      </w:r>
      <w:proofErr w:type="gramEnd"/>
      <w:r w:rsidRPr="009538B5">
        <w:rPr>
          <w:rFonts w:ascii="宋体" w:hAnsi="宋体" w:cs="宋体" w:hint="eastAsia"/>
          <w:snapToGrid/>
          <w:color w:val="000000"/>
          <w:sz w:val="21"/>
          <w:szCs w:val="21"/>
        </w:rPr>
        <w:t>论文写作原动力</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近年来，北京市加强集生态示范、科普教育、赏花品果、采摘游乐、休闲度假、生产创收于一体的观光休闲农业园建设，成效显着，为都市农业、都市旅游业发展提供了可供参考的依据。以北京市观光采摘园为例，制定出台了北京市果树产业发展战略规划目标，提出了“八</w:t>
      </w:r>
      <w:r w:rsidRPr="009538B5">
        <w:rPr>
          <w:rFonts w:ascii="宋体" w:hAnsi="宋体" w:cs="宋体" w:hint="eastAsia"/>
          <w:snapToGrid/>
          <w:color w:val="000000"/>
          <w:sz w:val="21"/>
          <w:szCs w:val="21"/>
        </w:rPr>
        <w:lastRenderedPageBreak/>
        <w:t>带百群千园”京郊观光采摘园布局的总体发展框架。 其中“八带”就是构筑京城的“八大树种优势产业带”，即苹果、梨、桃、葡萄、柿子、板栗、核桃、仁用杏。“百群”则是重点发展100个具有北京本土特色的果品群，建成100个高质量的名特优品种群。“千园”是建设1000个特色明显、品质优良，具有观赏、休闲、科普功能的公园式采摘园。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（2）北京市观光休闲农业园区规划建设意义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据市场调查显示，有95%的北京市民希望到郊区旅游、观光和度假，近三分之一的市民愿意将双休日用于郊区旅游，其中有25%的市民有在外住宿的意愿。巨大的市场需求为发展民俗旅游和农业观光创造了发展空间。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中南网学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2003年年底，京郊各类农业观光</w:t>
      </w:r>
      <w:proofErr w:type="gramStart"/>
      <w:r w:rsidRPr="009538B5">
        <w:rPr>
          <w:rFonts w:ascii="宋体" w:hAnsi="宋体" w:cs="宋体" w:hint="eastAsia"/>
          <w:snapToGrid/>
          <w:color w:val="000000"/>
          <w:sz w:val="21"/>
          <w:szCs w:val="21"/>
        </w:rPr>
        <w:t>园数量</w:t>
      </w:r>
      <w:proofErr w:type="gramEnd"/>
      <w:r w:rsidRPr="009538B5">
        <w:rPr>
          <w:rFonts w:ascii="宋体" w:hAnsi="宋体" w:cs="宋体" w:hint="eastAsia"/>
          <w:snapToGrid/>
          <w:color w:val="000000"/>
          <w:sz w:val="21"/>
          <w:szCs w:val="21"/>
        </w:rPr>
        <w:t>达1942个，接待游客将近4000万人次。综合收入已经达到了27个亿。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中.南.网.学.网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2004年底，京郊各类农业观光</w:t>
      </w:r>
      <w:proofErr w:type="gramStart"/>
      <w:r w:rsidRPr="009538B5">
        <w:rPr>
          <w:rFonts w:ascii="宋体" w:hAnsi="宋体" w:cs="宋体" w:hint="eastAsia"/>
          <w:snapToGrid/>
          <w:color w:val="000000"/>
          <w:sz w:val="21"/>
          <w:szCs w:val="21"/>
        </w:rPr>
        <w:t>园数量</w:t>
      </w:r>
      <w:proofErr w:type="gramEnd"/>
      <w:r w:rsidRPr="009538B5">
        <w:rPr>
          <w:rFonts w:ascii="宋体" w:hAnsi="宋体" w:cs="宋体" w:hint="eastAsia"/>
          <w:snapToGrid/>
          <w:color w:val="000000"/>
          <w:sz w:val="21"/>
          <w:szCs w:val="21"/>
        </w:rPr>
        <w:t>超过2000个，从事民俗旅游和观光农业的农民近10万人，观光农业年收入突破30亿元。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网学网</w:t>
      </w:r>
      <w:proofErr w:type="gram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观光休闲农业园区的建设使北京市农业生产开发实现了由单一经营到多元化发展，由单纯的京郊农业生产转变为区域开发、成片发展，同时也为北京市旅游资源的开发和建设开拓了新</w:t>
      </w:r>
      <w:r w:rsidRPr="009538B5">
        <w:rPr>
          <w:rFonts w:ascii="宋体" w:hAnsi="宋体" w:cs="宋体" w:hint="eastAsia"/>
          <w:snapToGrid/>
          <w:color w:val="000000"/>
          <w:sz w:val="21"/>
          <w:szCs w:val="21"/>
        </w:rPr>
        <w:lastRenderedPageBreak/>
        <w:t>的领域。如今，走出家门，放飞心情成了许多市民郊游的初衷，他们自驾车到郊区游山玩水、观光采摘、休闲度假。新型的旅游资源和旅游项目的开发建设，加速了旅游资源结构调整，提升了自然生态和景观环境的质量。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 北京市观光休闲农业园区类型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在以上理论研究的基础上，有针对的对北京市观光休闲农业园区进行分类，可分为大规模景区型，休闲度假型，科研科普型，名特果品采摘园，田园风光型，景区依托型，农事</w:t>
      </w:r>
      <w:proofErr w:type="gramStart"/>
      <w:r w:rsidRPr="009538B5">
        <w:rPr>
          <w:rFonts w:ascii="宋体" w:hAnsi="宋体" w:cs="宋体" w:hint="eastAsia"/>
          <w:snapToGrid/>
          <w:color w:val="000000"/>
          <w:sz w:val="21"/>
          <w:szCs w:val="21"/>
        </w:rPr>
        <w:t>体验型七大</w:t>
      </w:r>
      <w:proofErr w:type="gramEnd"/>
      <w:r w:rsidRPr="009538B5">
        <w:rPr>
          <w:rFonts w:ascii="宋体" w:hAnsi="宋体" w:cs="宋体" w:hint="eastAsia"/>
          <w:snapToGrid/>
          <w:color w:val="000000"/>
          <w:sz w:val="21"/>
          <w:szCs w:val="21"/>
        </w:rPr>
        <w:t>类型。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Www_myeducs_cn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1）大规模景区型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spellStart"/>
      <w:r w:rsidRPr="009538B5">
        <w:rPr>
          <w:rFonts w:ascii="宋体" w:hAnsi="宋体" w:cs="宋体" w:hint="eastAsia"/>
          <w:snapToGrid/>
          <w:color w:val="000000"/>
          <w:sz w:val="21"/>
          <w:szCs w:val="21"/>
        </w:rPr>
        <w:t>Www@myeducs@cn</w:t>
      </w:r>
      <w:proofErr w:type="spell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一般规模面积较大，园区成片分布，</w:t>
      </w:r>
      <w:proofErr w:type="gramStart"/>
      <w:r w:rsidRPr="009538B5">
        <w:rPr>
          <w:rFonts w:ascii="宋体" w:hAnsi="宋体" w:cs="宋体" w:hint="eastAsia"/>
          <w:snapToGrid/>
          <w:color w:val="000000"/>
          <w:sz w:val="21"/>
          <w:szCs w:val="21"/>
        </w:rPr>
        <w:t>赏花赏果的</w:t>
      </w:r>
      <w:proofErr w:type="gramEnd"/>
      <w:r w:rsidRPr="009538B5">
        <w:rPr>
          <w:rFonts w:ascii="宋体" w:hAnsi="宋体" w:cs="宋体" w:hint="eastAsia"/>
          <w:snapToGrid/>
          <w:color w:val="000000"/>
          <w:sz w:val="21"/>
          <w:szCs w:val="21"/>
        </w:rPr>
        <w:t>吸引力都比较大，容易形成大尺度的园林景观。大规模景区型可成片开发，形成区域发展的特色和优势，规划要求功能多样、旅游项目多样、景观优美、设施齐全、管理规范。如平谷的桃、大兴的梨、顺义的葡萄、房山的磨盘柿等。项目：</w:t>
      </w:r>
      <w:proofErr w:type="gramStart"/>
      <w:r w:rsidRPr="009538B5">
        <w:rPr>
          <w:rFonts w:ascii="宋体" w:hAnsi="宋体" w:cs="宋体" w:hint="eastAsia"/>
          <w:snapToGrid/>
          <w:color w:val="000000"/>
          <w:sz w:val="21"/>
          <w:szCs w:val="21"/>
        </w:rPr>
        <w:t>平谷区</w:t>
      </w:r>
      <w:proofErr w:type="gramEnd"/>
      <w:r w:rsidRPr="009538B5">
        <w:rPr>
          <w:rFonts w:ascii="宋体" w:hAnsi="宋体" w:cs="宋体" w:hint="eastAsia"/>
          <w:snapToGrid/>
          <w:color w:val="000000"/>
          <w:sz w:val="21"/>
          <w:szCs w:val="21"/>
        </w:rPr>
        <w:t xml:space="preserve">10? 1920 </w:t>
      </w:r>
      <w:proofErr w:type="gramStart"/>
      <w:r w:rsidRPr="009538B5">
        <w:rPr>
          <w:rFonts w:ascii="宋体" w:hAnsi="宋体" w:cs="宋体" w:hint="eastAsia"/>
          <w:snapToGrid/>
          <w:color w:val="000000"/>
          <w:sz w:val="21"/>
          <w:szCs w:val="21"/>
        </w:rPr>
        <w:t>蚰</w:t>
      </w:r>
      <w:proofErr w:type="gramEnd"/>
      <w:r w:rsidRPr="009538B5">
        <w:rPr>
          <w:rFonts w:ascii="宋体" w:hAnsi="宋体" w:cs="宋体" w:hint="eastAsia"/>
          <w:snapToGrid/>
          <w:color w:val="000000"/>
          <w:sz w:val="21"/>
          <w:szCs w:val="21"/>
        </w:rPr>
        <w:t>短</w:t>
      </w:r>
      <w:proofErr w:type="gramStart"/>
      <w:r w:rsidRPr="009538B5">
        <w:rPr>
          <w:rFonts w:ascii="宋体" w:hAnsi="宋体" w:cs="宋体" w:hint="eastAsia"/>
          <w:snapToGrid/>
          <w:color w:val="000000"/>
          <w:sz w:val="21"/>
          <w:szCs w:val="21"/>
        </w:rPr>
        <w:t>一ㄔ熬扒</w:t>
      </w:r>
      <w:proofErr w:type="gramEnd"/>
      <w:r w:rsidRPr="009538B5">
        <w:rPr>
          <w:rFonts w:ascii="宋体" w:hAnsi="宋体" w:cs="宋体" w:hint="eastAsia"/>
          <w:snapToGrid/>
          <w:color w:val="000000"/>
          <w:sz w:val="21"/>
          <w:szCs w:val="21"/>
        </w:rPr>
        <w:t>淮</w:t>
      </w:r>
      <w:proofErr w:type="gramStart"/>
      <w:r w:rsidRPr="009538B5">
        <w:rPr>
          <w:rFonts w:ascii="宋体" w:hAnsi="宋体" w:cs="宋体" w:hint="eastAsia"/>
          <w:snapToGrid/>
          <w:color w:val="000000"/>
          <w:sz w:val="21"/>
          <w:szCs w:val="21"/>
        </w:rPr>
        <w:t>笮</w:t>
      </w:r>
      <w:proofErr w:type="gramEnd"/>
      <w:r w:rsidRPr="009538B5">
        <w:rPr>
          <w:rFonts w:ascii="宋体" w:hAnsi="宋体" w:cs="宋体" w:hint="eastAsia"/>
          <w:snapToGrid/>
          <w:color w:val="000000"/>
          <w:sz w:val="21"/>
          <w:szCs w:val="21"/>
        </w:rPr>
        <w:t>饲</w:t>
      </w:r>
      <w:proofErr w:type="gramStart"/>
      <w:r w:rsidRPr="009538B5">
        <w:rPr>
          <w:rFonts w:ascii="宋体" w:hAnsi="宋体" w:cs="宋体" w:hint="eastAsia"/>
          <w:snapToGrid/>
          <w:color w:val="000000"/>
          <w:sz w:val="21"/>
          <w:szCs w:val="21"/>
        </w:rPr>
        <w:t>蚰</w:t>
      </w:r>
      <w:proofErr w:type="gramEnd"/>
      <w:r w:rsidRPr="009538B5">
        <w:rPr>
          <w:rFonts w:ascii="宋体" w:hAnsi="宋体" w:cs="宋体" w:hint="eastAsia"/>
          <w:snapToGrid/>
          <w:color w:val="000000"/>
          <w:sz w:val="21"/>
          <w:szCs w:val="21"/>
        </w:rPr>
        <w:t>独</w:t>
      </w:r>
      <w:proofErr w:type="gramStart"/>
      <w:r w:rsidRPr="009538B5">
        <w:rPr>
          <w:rFonts w:ascii="宋体" w:hAnsi="宋体" w:cs="宋体" w:hint="eastAsia"/>
          <w:snapToGrid/>
          <w:color w:val="000000"/>
          <w:sz w:val="21"/>
          <w:szCs w:val="21"/>
        </w:rPr>
        <w:t>嬖</w:t>
      </w:r>
      <w:proofErr w:type="gramEnd"/>
      <w:r w:rsidRPr="009538B5">
        <w:rPr>
          <w:rFonts w:ascii="宋体" w:hAnsi="宋体" w:cs="宋体" w:hint="eastAsia"/>
          <w:snapToGrid/>
          <w:color w:val="000000"/>
          <w:sz w:val="21"/>
          <w:szCs w:val="21"/>
        </w:rPr>
        <w:t>啊?</w:t>
      </w:r>
      <w:proofErr w:type="spellStart"/>
      <w:proofErr w:type="gramStart"/>
      <w:r w:rsidRPr="009538B5">
        <w:rPr>
          <w:rFonts w:ascii="宋体" w:hAnsi="宋体" w:cs="宋体" w:hint="eastAsia"/>
          <w:snapToGrid/>
          <w:color w:val="000000"/>
          <w:sz w:val="21"/>
          <w:szCs w:val="21"/>
        </w:rPr>
        <w:t>nbsp</w:t>
      </w:r>
      <w:proofErr w:type="spellEnd"/>
      <w:proofErr w:type="gramEnd"/>
      <w:r w:rsidRPr="009538B5">
        <w:rPr>
          <w:rFonts w:ascii="宋体" w:hAnsi="宋体" w:cs="宋体" w:hint="eastAsia"/>
          <w:snapToGrid/>
          <w:color w:val="000000"/>
          <w:sz w:val="21"/>
          <w:szCs w:val="21"/>
        </w:rPr>
        <w:t>;</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2）休闲度假型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lastRenderedPageBreak/>
        <w:t>网学网</w:t>
      </w:r>
      <w:proofErr w:type="gramEnd"/>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具有良好的自然环境景观，例如山水相依，气候宜人、田园风光秀丽，并且距离北京市中心城区或者各个区县城区中心有一定的距离。项目: 朝阳</w:t>
      </w:r>
      <w:proofErr w:type="gramStart"/>
      <w:r w:rsidRPr="009538B5">
        <w:rPr>
          <w:rFonts w:ascii="宋体" w:hAnsi="宋体" w:cs="宋体" w:hint="eastAsia"/>
          <w:snapToGrid/>
          <w:color w:val="000000"/>
          <w:sz w:val="21"/>
          <w:szCs w:val="21"/>
        </w:rPr>
        <w:t>区蟹岛</w:t>
      </w:r>
      <w:proofErr w:type="gramEnd"/>
      <w:r w:rsidRPr="009538B5">
        <w:rPr>
          <w:rFonts w:ascii="宋体" w:hAnsi="宋体" w:cs="宋体" w:hint="eastAsia"/>
          <w:snapToGrid/>
          <w:color w:val="000000"/>
          <w:sz w:val="21"/>
          <w:szCs w:val="21"/>
        </w:rPr>
        <w:t>绿色生态度假村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w:t>
      </w:r>
      <w:proofErr w:type="gramStart"/>
      <w:r w:rsidRPr="009538B5">
        <w:rPr>
          <w:rFonts w:ascii="宋体" w:hAnsi="宋体" w:cs="宋体" w:hint="eastAsia"/>
          <w:snapToGrid/>
          <w:color w:val="000000"/>
          <w:sz w:val="21"/>
          <w:szCs w:val="21"/>
        </w:rPr>
        <w:t>网学论文网</w:t>
      </w:r>
      <w:proofErr w:type="gramEnd"/>
      <w:r w:rsidRPr="009538B5">
        <w:rPr>
          <w:rFonts w:ascii="宋体" w:hAnsi="宋体" w:cs="宋体" w:hint="eastAsia"/>
          <w:snapToGrid/>
          <w:color w:val="000000"/>
          <w:sz w:val="21"/>
          <w:szCs w:val="21"/>
        </w:rPr>
        <w:t>]</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3）科研科普型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中南.</w:t>
      </w:r>
      <w:proofErr w:type="gramStart"/>
      <w:r w:rsidRPr="009538B5">
        <w:rPr>
          <w:rFonts w:ascii="宋体" w:hAnsi="宋体" w:cs="宋体" w:hint="eastAsia"/>
          <w:snapToGrid/>
          <w:color w:val="000000"/>
          <w:sz w:val="21"/>
          <w:szCs w:val="21"/>
        </w:rPr>
        <w:t>网学论文</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一般具有良好的科研基础优势和科技示范推广价值，种质资源丰富、科研力量比较雄厚和设备先进。其建设功能定位可发挥“一个带动、三种基地、一个中心”的作用：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t>网.学.网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①成为带动郊区农业产业结构调整，开展产业化经营的示范园区；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②成为果品高新技术、新优品种研发、示范、推广的基地；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w:t>
      </w:r>
      <w:proofErr w:type="gramEnd"/>
      <w:r w:rsidRPr="009538B5">
        <w:rPr>
          <w:rFonts w:ascii="宋体" w:hAnsi="宋体" w:cs="宋体" w:hint="eastAsia"/>
          <w:snapToGrid/>
          <w:color w:val="000000"/>
          <w:sz w:val="21"/>
          <w:szCs w:val="21"/>
        </w:rPr>
        <w:t>.网</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br/>
        <w:t>③成为提高果农经营管理水平的技术培训基地； </w:t>
      </w:r>
    </w:p>
    <w:p w:rsidR="009538B5" w:rsidRPr="009538B5" w:rsidRDefault="009538B5" w:rsidP="009538B5">
      <w:pPr>
        <w:widowControl/>
        <w:spacing w:before="0" w:beforeAutospacing="0" w:after="0" w:afterAutospacing="0" w:line="460" w:lineRule="atLeast"/>
        <w:outlineLvl w:val="9"/>
        <w:rPr>
          <w:rFonts w:ascii="宋体" w:hAnsi="宋体" w:cs="宋体" w:hint="eastAsia"/>
          <w:snapToGrid/>
          <w:color w:val="000000"/>
          <w:sz w:val="21"/>
          <w:szCs w:val="21"/>
        </w:rPr>
      </w:pPr>
      <w:proofErr w:type="gramStart"/>
      <w:r w:rsidRPr="009538B5">
        <w:rPr>
          <w:rFonts w:ascii="宋体" w:hAnsi="宋体" w:cs="宋体" w:hint="eastAsia"/>
          <w:snapToGrid/>
          <w:color w:val="000000"/>
          <w:sz w:val="21"/>
          <w:szCs w:val="21"/>
        </w:rPr>
        <w:t>网学提供</w:t>
      </w:r>
      <w:proofErr w:type="gramEnd"/>
      <w:r w:rsidRPr="009538B5">
        <w:rPr>
          <w:rFonts w:ascii="宋体" w:hAnsi="宋体" w:cs="宋体" w:hint="eastAsia"/>
          <w:snapToGrid/>
          <w:color w:val="000000"/>
          <w:sz w:val="21"/>
          <w:szCs w:val="21"/>
        </w:rPr>
        <w:t>论文写作原动力</w:t>
      </w:r>
    </w:p>
    <w:p w:rsidR="009538B5" w:rsidRPr="009538B5" w:rsidRDefault="009538B5" w:rsidP="009538B5">
      <w:pPr>
        <w:widowControl/>
        <w:spacing w:line="460" w:lineRule="atLeast"/>
        <w:outlineLvl w:val="9"/>
        <w:rPr>
          <w:rFonts w:ascii="宋体" w:hAnsi="宋体" w:cs="宋体" w:hint="eastAsia"/>
          <w:snapToGrid/>
          <w:color w:val="000000"/>
          <w:sz w:val="21"/>
          <w:szCs w:val="21"/>
        </w:rPr>
      </w:pPr>
      <w:r w:rsidRPr="009538B5">
        <w:rPr>
          <w:rFonts w:ascii="宋体" w:hAnsi="宋体" w:cs="宋体" w:hint="eastAsia"/>
          <w:snapToGrid/>
          <w:color w:val="000000"/>
          <w:sz w:val="21"/>
          <w:szCs w:val="21"/>
        </w:rPr>
        <w:lastRenderedPageBreak/>
        <w:br/>
        <w:t>④成为观光、休闲和科普教育的基地；  ⑤成为果品贮藏、销售、信息服务的中心。  项目:北京市农科院果林研究所；黄</w:t>
      </w:r>
      <w:proofErr w:type="gramStart"/>
      <w:r w:rsidRPr="009538B5">
        <w:rPr>
          <w:rFonts w:ascii="宋体" w:hAnsi="宋体" w:cs="宋体" w:hint="eastAsia"/>
          <w:snapToGrid/>
          <w:color w:val="000000"/>
          <w:sz w:val="21"/>
          <w:szCs w:val="21"/>
        </w:rPr>
        <w:t>垡名梨</w:t>
      </w:r>
      <w:proofErr w:type="gramEnd"/>
      <w:r w:rsidRPr="009538B5">
        <w:rPr>
          <w:rFonts w:ascii="宋体" w:hAnsi="宋体" w:cs="宋体" w:hint="eastAsia"/>
          <w:snapToGrid/>
          <w:color w:val="000000"/>
          <w:sz w:val="21"/>
          <w:szCs w:val="21"/>
        </w:rPr>
        <w:t>大观园  4)名特果品采摘园  主栽树种以传统北京名果、特优新品种为主，开展传统名果的观光采摘旅游活动。  项目：门头沟区京白梨基地；密云县万亩鸭梨基地  5）田园风光型  它位于大都市的近郊区，其土地利用属性复杂，变化快，是城市扩张的首要空间，在城市的地域扩散中呈现出城市景观与乡村景观交错的特殊性，具有以农业生产为主的生产景观和粗放的土地利用景观以及特有的田园文化特征和田园生活方式。可以按照田园风光的类型来发展，即以果园特色、果品品质来吸引游客，又以现代景观设施、游憩设施来满足游客需要。  项目：四季青樱桃园；门头沟樱桃园；丰台区长辛店田园公园  6)景区依托型  这类一般毗邻北京市其它景区，依托景区的客源来开展旅游活动，它本身单独的吸引力不大，不必有太多的旅游服务设施及景观改造。这类园区与其它景区之间的旅游吸引产生互补，互相提供客源，协同发展。项目：</w:t>
      </w:r>
      <w:proofErr w:type="gramStart"/>
      <w:r w:rsidRPr="009538B5">
        <w:rPr>
          <w:rFonts w:ascii="宋体" w:hAnsi="宋体" w:cs="宋体" w:hint="eastAsia"/>
          <w:snapToGrid/>
          <w:color w:val="000000"/>
          <w:sz w:val="21"/>
          <w:szCs w:val="21"/>
        </w:rPr>
        <w:t>昌平区日川</w:t>
      </w:r>
      <w:proofErr w:type="gramEnd"/>
      <w:r w:rsidRPr="009538B5">
        <w:rPr>
          <w:rFonts w:ascii="宋体" w:hAnsi="宋体" w:cs="宋体" w:hint="eastAsia"/>
          <w:snapToGrid/>
          <w:color w:val="000000"/>
          <w:sz w:val="21"/>
          <w:szCs w:val="21"/>
        </w:rPr>
        <w:t>果园；  7）农事体验型  利用田舍、果品以及傍依的田园风光，吸引众多城市游客，“吃农家饭、品农家菜、住农家屋、娱农家乐、购农家品”，丰富市民们民俗体验需求。项目；台湖第五生产队园区  3. 北京市观光休闲农业园区建成景观特性  北京市观光休闲农业园区规划建设以大自然为舞台，以传统文化为内涵，以休闲、求知、观光、采摘为载体，因地制宜，适地适树，依托乡土树种和当地材料创造出简洁、质朴、美观的园林景观。（如表1）即使游览者获得身心健康，知识增益的同时，又能增强游客热爱自然，保护环境的意识，营造成具有：自然性、独特性、文化性、参与性和持续性的现代化观光休闲农业园区。  北京市观光休闲农业园区建成景观特性                   表1  特 性               含                   义  社会性 提升园区及其周边的环境品质，满足人们娱乐、休闲的需求，把人们从繁忙的社会生活中解脱出来。  生态性 人工化环境与自然环境相融合，既满足人的活动需求，又增强园区开发的生态效益和</w:t>
      </w:r>
      <w:proofErr w:type="gramStart"/>
      <w:r w:rsidRPr="009538B5">
        <w:rPr>
          <w:rFonts w:ascii="宋体" w:hAnsi="宋体" w:cs="宋体" w:hint="eastAsia"/>
          <w:snapToGrid/>
          <w:color w:val="000000"/>
          <w:sz w:val="21"/>
          <w:szCs w:val="21"/>
        </w:rPr>
        <w:t>可</w:t>
      </w:r>
      <w:proofErr w:type="gramEnd"/>
      <w:r w:rsidRPr="009538B5">
        <w:rPr>
          <w:rFonts w:ascii="宋体" w:hAnsi="宋体" w:cs="宋体" w:hint="eastAsia"/>
          <w:snapToGrid/>
          <w:color w:val="000000"/>
          <w:sz w:val="21"/>
          <w:szCs w:val="21"/>
        </w:rPr>
        <w:t>持续性。  通达性 交通方便，以周边风景名胜区为依托，即可望又可游。  科普性 普及农业科普文化知识，园区观光与科普知识教育相结合。  参与性 通过各种采摘及民俗活动的开展，加强人们的主观能动性。  多样性 注重了环境多样性的保护和景观多样性的开发。  舒适性 以人的尺度为标准，创造美观、大方、舒适的环境景观。  文化性 挖掘传统农耕文化内涵，赋予观光农业</w:t>
      </w:r>
      <w:proofErr w:type="gramStart"/>
      <w:r w:rsidRPr="009538B5">
        <w:rPr>
          <w:rFonts w:ascii="宋体" w:hAnsi="宋体" w:cs="宋体" w:hint="eastAsia"/>
          <w:snapToGrid/>
          <w:color w:val="000000"/>
          <w:sz w:val="21"/>
          <w:szCs w:val="21"/>
        </w:rPr>
        <w:t>园独特</w:t>
      </w:r>
      <w:proofErr w:type="gramEnd"/>
      <w:r w:rsidRPr="009538B5">
        <w:rPr>
          <w:rFonts w:ascii="宋体" w:hAnsi="宋体" w:cs="宋体" w:hint="eastAsia"/>
          <w:snapToGrid/>
          <w:color w:val="000000"/>
          <w:sz w:val="21"/>
          <w:szCs w:val="21"/>
        </w:rPr>
        <w:t>的文化品格。  整体性 保证各个农业观光园、园内景观要素及周边环境的协调性和完整性。  愉悦性 即以赏心悦目的园区景观感染人、愉悦人。  4. 北京市观光休闲农业园区景观旅游资源开发  北京市观光休闲农业园区的建设，不仅完善了各种农业生</w:t>
      </w:r>
      <w:r w:rsidRPr="009538B5">
        <w:rPr>
          <w:rFonts w:ascii="宋体" w:hAnsi="宋体" w:cs="宋体" w:hint="eastAsia"/>
          <w:snapToGrid/>
          <w:color w:val="000000"/>
          <w:sz w:val="21"/>
          <w:szCs w:val="21"/>
        </w:rPr>
        <w:lastRenderedPageBreak/>
        <w:t>产的基础设施，更配备了各种旅游配套设施，以满足游客的旅游观光休闲需要，丰富了都市居民休闲娱乐内容，其旅游资源开发项目与创意有：  2.1生态回归游：以园区优美的自然生态环境来满足久居城镇的居民渴望回归自然、融于自然，享受大自然的恬静和安详，放松疲惫的身心。目标市场：城市市民  2.2观光采摘游：因其独特的资源优势开展果品及其它农作物采摘，园林式的园区旖旎风光，开都市观光休闲活动之先河，让游客不采摘也丰收。目标市场：城镇居民  2.3休闲度假游：开发生产草坪，结合园区里的度假别墅，配备常见的运动设施。临水</w:t>
      </w:r>
      <w:proofErr w:type="gramStart"/>
      <w:r w:rsidRPr="009538B5">
        <w:rPr>
          <w:rFonts w:ascii="宋体" w:hAnsi="宋体" w:cs="宋体" w:hint="eastAsia"/>
          <w:snapToGrid/>
          <w:color w:val="000000"/>
          <w:sz w:val="21"/>
          <w:szCs w:val="21"/>
        </w:rPr>
        <w:t>游憩区</w:t>
      </w:r>
      <w:proofErr w:type="gramEnd"/>
      <w:r w:rsidRPr="009538B5">
        <w:rPr>
          <w:rFonts w:ascii="宋体" w:hAnsi="宋体" w:cs="宋体" w:hint="eastAsia"/>
          <w:snapToGrid/>
          <w:color w:val="000000"/>
          <w:sz w:val="21"/>
          <w:szCs w:val="21"/>
        </w:rPr>
        <w:t>则能满足都市人的亲水、戏水的渴望。目标市场：白领阶层、外企员工、时尚青年  2.4民俗体验游：介入周围农庄，利用农村特色地域文化和民俗习惯，鼓励当地农民开设特色农家旅舍，“吃农家粗粮，干农家细活，享乡村陶然之乐”。目标市场：外国游客、城市家庭、中小学生  2.5会议考察游：适当利用园区办公会议</w:t>
      </w:r>
      <w:proofErr w:type="gramStart"/>
      <w:r w:rsidRPr="009538B5">
        <w:rPr>
          <w:rFonts w:ascii="宋体" w:hAnsi="宋体" w:cs="宋体" w:hint="eastAsia"/>
          <w:snapToGrid/>
          <w:color w:val="000000"/>
          <w:sz w:val="21"/>
          <w:szCs w:val="21"/>
        </w:rPr>
        <w:t>室召开</w:t>
      </w:r>
      <w:proofErr w:type="gramEnd"/>
      <w:r w:rsidRPr="009538B5">
        <w:rPr>
          <w:rFonts w:ascii="宋体" w:hAnsi="宋体" w:cs="宋体" w:hint="eastAsia"/>
          <w:snapToGrid/>
          <w:color w:val="000000"/>
          <w:sz w:val="21"/>
          <w:szCs w:val="21"/>
        </w:rPr>
        <w:t>行业内小型会议，远期建设办公区外的会议度假园。目标市场：专家学者、各种大小型会议  2.6购物旅游： 吸引游客慕名而来，购买各种农产品，果的加工品、各种果木制品以及果树盆景。目标市场：水果爱好者、园艺爱好者。  2.7节庆文化游：开展多种节庆活动，例如：植树节、花卉观赏节、梨花会、风筝节等活动项目。目标市场：城市及周边居民、投资商、分销商  2.8苗圃观光游：利用乡村优美的生态环境，进行青少年林业生态教育，达到寓教于乐。目标市场：市民、青少年   2.9科普实习探索游：利用优质农业资源基地开展科技观光，以展示现代化的种植栽培技术、园艺，充分展示科学技术向生产力的转化。目标市场：青年学生  五、观光休闲农业园区规划建设启示：  1、从城市化进程的角度  城市在快速的城市化发展过程中出现了快速的蔓延和扩张，这也就给了城市边缘区农田景观衍变一种不确定的空间限制条件，它们必须要迎合未来城市扩散对土地资源重新分配的需求。这就要求农业土地一方面在经济上有利可图并转向专门化，在成为都市居民的公共开放休闲空间使获得增值。另一方面，还要求自然环境保留“原始野性”的价值，因为它们不带有任何都市标记而受到推崇。农田应与城市的绿地系统相结合，成为城市景观的绿色基质。因此，我们认为城市化不简单是</w:t>
      </w:r>
      <w:proofErr w:type="gramStart"/>
      <w:r w:rsidRPr="009538B5">
        <w:rPr>
          <w:rFonts w:ascii="宋体" w:hAnsi="宋体" w:cs="宋体" w:hint="eastAsia"/>
          <w:snapToGrid/>
          <w:color w:val="000000"/>
          <w:sz w:val="21"/>
          <w:szCs w:val="21"/>
        </w:rPr>
        <w:t>城市景向乡村</w:t>
      </w:r>
      <w:proofErr w:type="gramEnd"/>
      <w:r w:rsidRPr="009538B5">
        <w:rPr>
          <w:rFonts w:ascii="宋体" w:hAnsi="宋体" w:cs="宋体" w:hint="eastAsia"/>
          <w:snapToGrid/>
          <w:color w:val="000000"/>
          <w:sz w:val="21"/>
          <w:szCs w:val="21"/>
        </w:rPr>
        <w:t>的蔓延，城市的扩展、疏解大城市的机能以及提高田园城市公共生活的水平与质量应该在保持农田景观应有的规模和乡村风光特色前提下进行。  2、从旅游业发展的角度  目前我国已成为国际旅游的主要目的地之一；国内旅游已进入快速发展阶段；旅游产品正从观光型向观光、度假、和专项旅游相结合的趋势发展。而观光旅游正与度假旅游、和专项旅游一起，成为21世纪我国旅游的3大亮点（周建明，2004）。也就是说，新的世纪，传统的静态休憩模式受到冲击，现代化参与性外出休闲模式将倍受现代都市人的认同和青睐，旅游活动形式从而向多元化、特色化和参与</w:t>
      </w:r>
      <w:proofErr w:type="gramStart"/>
      <w:r w:rsidRPr="009538B5">
        <w:rPr>
          <w:rFonts w:ascii="宋体" w:hAnsi="宋体" w:cs="宋体" w:hint="eastAsia"/>
          <w:snapToGrid/>
          <w:color w:val="000000"/>
          <w:sz w:val="21"/>
          <w:szCs w:val="21"/>
        </w:rPr>
        <w:t>化逐步</w:t>
      </w:r>
      <w:proofErr w:type="gramEnd"/>
      <w:r w:rsidRPr="009538B5">
        <w:rPr>
          <w:rFonts w:ascii="宋体" w:hAnsi="宋体" w:cs="宋体" w:hint="eastAsia"/>
          <w:snapToGrid/>
          <w:color w:val="000000"/>
          <w:sz w:val="21"/>
          <w:szCs w:val="21"/>
        </w:rPr>
        <w:t>演变发展。  观光休闲农业</w:t>
      </w:r>
      <w:r w:rsidRPr="009538B5">
        <w:rPr>
          <w:rFonts w:ascii="宋体" w:hAnsi="宋体" w:cs="宋体" w:hint="eastAsia"/>
          <w:snapToGrid/>
          <w:color w:val="000000"/>
          <w:sz w:val="21"/>
          <w:szCs w:val="21"/>
        </w:rPr>
        <w:lastRenderedPageBreak/>
        <w:t>园区规划建设中自然景观与人文景观的融合体现了人与自然的和谐与对话，充分尊重和利用土地的自然环境，强化整个环境的融合与渗透，强调与城市生活的“对话”，有效发挥空间环境构成的再创造价值及人文价值。原有农田景观与农业旅游观光园建设有机结合，不仅可以提高基地自身的经济效益，还可以对推动城市绿色产业结构调整，为人们提供</w:t>
      </w:r>
      <w:proofErr w:type="gramStart"/>
      <w:r w:rsidRPr="009538B5">
        <w:rPr>
          <w:rFonts w:ascii="宋体" w:hAnsi="宋体" w:cs="宋体" w:hint="eastAsia"/>
          <w:snapToGrid/>
          <w:color w:val="000000"/>
          <w:sz w:val="21"/>
          <w:szCs w:val="21"/>
        </w:rPr>
        <w:t>高品味</w:t>
      </w:r>
      <w:proofErr w:type="gramEnd"/>
      <w:r w:rsidRPr="009538B5">
        <w:rPr>
          <w:rFonts w:ascii="宋体" w:hAnsi="宋体" w:cs="宋体" w:hint="eastAsia"/>
          <w:snapToGrid/>
          <w:color w:val="000000"/>
          <w:sz w:val="21"/>
          <w:szCs w:val="21"/>
        </w:rPr>
        <w:t>健身休闲场所，对富裕农民提高收入具有重要意义；是集经济效益、生态效益、社会效益为一体的新型绿色产业发展模式。  &lt; 203d /P&gt;参考文献  1、郭焕成、郑健雄主编，海峡两岸观光休闲农业与乡村旅游发展，中国矿业大学出版社，2004年1月第1版。  2、吴忆明、吕明伟编著，观光采摘园景观规划设计，中国建筑工业出版社，2005  3、吕明伟，园林艺术中的植物景观配置，山东绿化 2000，（2）31-32  4、吴人韦，杨建辉，农业园区规划思路与方法研究，城市规划汇刊，2004.1（53-56）  5、俞孔坚，生物保护的景观安全格局，生态学报，1999，19（1）：8-15  6、</w:t>
      </w:r>
      <w:proofErr w:type="spellStart"/>
      <w:r w:rsidRPr="009538B5">
        <w:rPr>
          <w:rFonts w:ascii="宋体" w:hAnsi="宋体" w:cs="宋体" w:hint="eastAsia"/>
          <w:snapToGrid/>
          <w:color w:val="000000"/>
          <w:sz w:val="21"/>
          <w:szCs w:val="21"/>
        </w:rPr>
        <w:t>Lv</w:t>
      </w:r>
      <w:proofErr w:type="spellEnd"/>
      <w:r w:rsidRPr="009538B5">
        <w:rPr>
          <w:rFonts w:ascii="宋体" w:hAnsi="宋体" w:cs="宋体" w:hint="eastAsia"/>
          <w:snapToGrid/>
          <w:color w:val="000000"/>
          <w:sz w:val="21"/>
          <w:szCs w:val="21"/>
        </w:rPr>
        <w:t>，</w:t>
      </w:r>
      <w:proofErr w:type="spellStart"/>
      <w:r w:rsidRPr="009538B5">
        <w:rPr>
          <w:rFonts w:ascii="宋体" w:hAnsi="宋体" w:cs="宋体" w:hint="eastAsia"/>
          <w:snapToGrid/>
          <w:color w:val="000000"/>
          <w:sz w:val="21"/>
          <w:szCs w:val="21"/>
        </w:rPr>
        <w:t>Mingwei</w:t>
      </w:r>
      <w:proofErr w:type="spellEnd"/>
      <w:r w:rsidRPr="009538B5">
        <w:rPr>
          <w:rFonts w:ascii="宋体" w:hAnsi="宋体" w:cs="宋体" w:hint="eastAsia"/>
          <w:snapToGrid/>
          <w:color w:val="000000"/>
          <w:sz w:val="21"/>
          <w:szCs w:val="21"/>
        </w:rPr>
        <w:t>， Landscape  Planning  Of  Metropolis  Tourist  Orchard ，（Key Note speech）, International Workshop on Urban Agriculture、</w:t>
      </w:r>
      <w:proofErr w:type="spellStart"/>
      <w:r w:rsidRPr="009538B5">
        <w:rPr>
          <w:rFonts w:ascii="宋体" w:hAnsi="宋体" w:cs="宋体" w:hint="eastAsia"/>
          <w:snapToGrid/>
          <w:color w:val="000000"/>
          <w:sz w:val="21"/>
          <w:szCs w:val="21"/>
        </w:rPr>
        <w:t>Agro_tourism</w:t>
      </w:r>
      <w:proofErr w:type="spellEnd"/>
      <w:r w:rsidRPr="009538B5">
        <w:rPr>
          <w:rFonts w:ascii="宋体" w:hAnsi="宋体" w:cs="宋体" w:hint="eastAsia"/>
          <w:snapToGrid/>
          <w:color w:val="000000"/>
          <w:sz w:val="21"/>
          <w:szCs w:val="21"/>
        </w:rPr>
        <w:t> and City Region Development. </w:t>
      </w:r>
      <w:proofErr w:type="spellStart"/>
      <w:r w:rsidRPr="009538B5">
        <w:rPr>
          <w:rFonts w:ascii="宋体" w:hAnsi="宋体" w:cs="宋体" w:hint="eastAsia"/>
          <w:snapToGrid/>
          <w:color w:val="000000"/>
          <w:sz w:val="21"/>
          <w:szCs w:val="21"/>
        </w:rPr>
        <w:t>Beijing.China</w:t>
      </w:r>
      <w:proofErr w:type="spellEnd"/>
      <w:r w:rsidRPr="009538B5">
        <w:rPr>
          <w:rFonts w:ascii="宋体" w:hAnsi="宋体" w:cs="宋体" w:hint="eastAsia"/>
          <w:snapToGrid/>
          <w:color w:val="000000"/>
          <w:sz w:val="21"/>
          <w:szCs w:val="21"/>
        </w:rPr>
        <w:t>.</w:t>
      </w:r>
      <w:proofErr w:type="gramStart"/>
      <w:r w:rsidRPr="009538B5">
        <w:rPr>
          <w:rFonts w:ascii="宋体" w:hAnsi="宋体" w:cs="宋体" w:hint="eastAsia"/>
          <w:snapToGrid/>
          <w:color w:val="000000"/>
          <w:sz w:val="21"/>
          <w:szCs w:val="21"/>
        </w:rPr>
        <w:t>  7</w:t>
      </w:r>
      <w:proofErr w:type="gramEnd"/>
      <w:r w:rsidRPr="009538B5">
        <w:rPr>
          <w:rFonts w:ascii="宋体" w:hAnsi="宋体" w:cs="宋体" w:hint="eastAsia"/>
          <w:snapToGrid/>
          <w:color w:val="000000"/>
          <w:sz w:val="21"/>
          <w:szCs w:val="21"/>
        </w:rPr>
        <w:t>、肖笃宁，景观生态学，理论、方法及应用，中国林业出版社，1991  8、钟国庆，北京市休闲果业发展研究，北京林业大学硕士论文，</w:t>
      </w:r>
    </w:p>
    <w:p w:rsidR="000F56A6" w:rsidRPr="009538B5" w:rsidRDefault="000F56A6"/>
    <w:sectPr w:rsidR="000F56A6" w:rsidRPr="009538B5"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538B5"/>
    <w:rsid w:val="00096F86"/>
    <w:rsid w:val="000F56A6"/>
    <w:rsid w:val="001A3705"/>
    <w:rsid w:val="00310069"/>
    <w:rsid w:val="003911C2"/>
    <w:rsid w:val="00436832"/>
    <w:rsid w:val="0044025F"/>
    <w:rsid w:val="004B0DFF"/>
    <w:rsid w:val="006259F3"/>
    <w:rsid w:val="00633169"/>
    <w:rsid w:val="007B59D1"/>
    <w:rsid w:val="007F03C9"/>
    <w:rsid w:val="007F25EC"/>
    <w:rsid w:val="008C31B5"/>
    <w:rsid w:val="009538B5"/>
    <w:rsid w:val="00974889"/>
    <w:rsid w:val="00D32523"/>
    <w:rsid w:val="00E511DC"/>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282688374">
      <w:bodyDiv w:val="1"/>
      <w:marLeft w:val="0"/>
      <w:marRight w:val="0"/>
      <w:marTop w:val="0"/>
      <w:marBottom w:val="0"/>
      <w:divBdr>
        <w:top w:val="none" w:sz="0" w:space="0" w:color="auto"/>
        <w:left w:val="none" w:sz="0" w:space="0" w:color="auto"/>
        <w:bottom w:val="none" w:sz="0" w:space="0" w:color="auto"/>
        <w:right w:val="none" w:sz="0" w:space="0" w:color="auto"/>
      </w:divBdr>
      <w:divsChild>
        <w:div w:id="1411536132">
          <w:marLeft w:val="0"/>
          <w:marRight w:val="0"/>
          <w:marTop w:val="0"/>
          <w:marBottom w:val="0"/>
          <w:divBdr>
            <w:top w:val="none" w:sz="0" w:space="0" w:color="auto"/>
            <w:left w:val="none" w:sz="0" w:space="0" w:color="auto"/>
            <w:bottom w:val="none" w:sz="0" w:space="0" w:color="auto"/>
            <w:right w:val="none" w:sz="0" w:space="0" w:color="auto"/>
          </w:divBdr>
          <w:divsChild>
            <w:div w:id="1389064554">
              <w:marLeft w:val="0"/>
              <w:marRight w:val="0"/>
              <w:marTop w:val="0"/>
              <w:marBottom w:val="0"/>
              <w:divBdr>
                <w:top w:val="none" w:sz="0" w:space="0" w:color="auto"/>
                <w:left w:val="none" w:sz="0" w:space="0" w:color="auto"/>
                <w:bottom w:val="none" w:sz="0" w:space="0" w:color="auto"/>
                <w:right w:val="none" w:sz="0" w:space="0" w:color="auto"/>
              </w:divBdr>
            </w:div>
            <w:div w:id="524828666">
              <w:marLeft w:val="0"/>
              <w:marRight w:val="0"/>
              <w:marTop w:val="0"/>
              <w:marBottom w:val="0"/>
              <w:divBdr>
                <w:top w:val="none" w:sz="0" w:space="0" w:color="auto"/>
                <w:left w:val="none" w:sz="0" w:space="0" w:color="auto"/>
                <w:bottom w:val="none" w:sz="0" w:space="0" w:color="auto"/>
                <w:right w:val="none" w:sz="0" w:space="0" w:color="auto"/>
              </w:divBdr>
            </w:div>
            <w:div w:id="1808745931">
              <w:marLeft w:val="0"/>
              <w:marRight w:val="0"/>
              <w:marTop w:val="0"/>
              <w:marBottom w:val="0"/>
              <w:divBdr>
                <w:top w:val="none" w:sz="0" w:space="0" w:color="auto"/>
                <w:left w:val="none" w:sz="0" w:space="0" w:color="auto"/>
                <w:bottom w:val="none" w:sz="0" w:space="0" w:color="auto"/>
                <w:right w:val="none" w:sz="0" w:space="0" w:color="auto"/>
              </w:divBdr>
            </w:div>
            <w:div w:id="317653666">
              <w:marLeft w:val="0"/>
              <w:marRight w:val="0"/>
              <w:marTop w:val="0"/>
              <w:marBottom w:val="0"/>
              <w:divBdr>
                <w:top w:val="none" w:sz="0" w:space="0" w:color="auto"/>
                <w:left w:val="none" w:sz="0" w:space="0" w:color="auto"/>
                <w:bottom w:val="none" w:sz="0" w:space="0" w:color="auto"/>
                <w:right w:val="none" w:sz="0" w:space="0" w:color="auto"/>
              </w:divBdr>
            </w:div>
            <w:div w:id="244845289">
              <w:marLeft w:val="0"/>
              <w:marRight w:val="0"/>
              <w:marTop w:val="0"/>
              <w:marBottom w:val="0"/>
              <w:divBdr>
                <w:top w:val="none" w:sz="0" w:space="0" w:color="auto"/>
                <w:left w:val="none" w:sz="0" w:space="0" w:color="auto"/>
                <w:bottom w:val="none" w:sz="0" w:space="0" w:color="auto"/>
                <w:right w:val="none" w:sz="0" w:space="0" w:color="auto"/>
              </w:divBdr>
            </w:div>
            <w:div w:id="498813359">
              <w:marLeft w:val="0"/>
              <w:marRight w:val="0"/>
              <w:marTop w:val="0"/>
              <w:marBottom w:val="0"/>
              <w:divBdr>
                <w:top w:val="none" w:sz="0" w:space="0" w:color="auto"/>
                <w:left w:val="none" w:sz="0" w:space="0" w:color="auto"/>
                <w:bottom w:val="none" w:sz="0" w:space="0" w:color="auto"/>
                <w:right w:val="none" w:sz="0" w:space="0" w:color="auto"/>
              </w:divBdr>
            </w:div>
            <w:div w:id="1552378269">
              <w:marLeft w:val="0"/>
              <w:marRight w:val="0"/>
              <w:marTop w:val="0"/>
              <w:marBottom w:val="0"/>
              <w:divBdr>
                <w:top w:val="none" w:sz="0" w:space="0" w:color="auto"/>
                <w:left w:val="none" w:sz="0" w:space="0" w:color="auto"/>
                <w:bottom w:val="none" w:sz="0" w:space="0" w:color="auto"/>
                <w:right w:val="none" w:sz="0" w:space="0" w:color="auto"/>
              </w:divBdr>
            </w:div>
            <w:div w:id="1221750954">
              <w:marLeft w:val="0"/>
              <w:marRight w:val="0"/>
              <w:marTop w:val="0"/>
              <w:marBottom w:val="0"/>
              <w:divBdr>
                <w:top w:val="none" w:sz="0" w:space="0" w:color="auto"/>
                <w:left w:val="none" w:sz="0" w:space="0" w:color="auto"/>
                <w:bottom w:val="none" w:sz="0" w:space="0" w:color="auto"/>
                <w:right w:val="none" w:sz="0" w:space="0" w:color="auto"/>
              </w:divBdr>
            </w:div>
            <w:div w:id="1313216930">
              <w:marLeft w:val="0"/>
              <w:marRight w:val="0"/>
              <w:marTop w:val="0"/>
              <w:marBottom w:val="0"/>
              <w:divBdr>
                <w:top w:val="none" w:sz="0" w:space="0" w:color="auto"/>
                <w:left w:val="none" w:sz="0" w:space="0" w:color="auto"/>
                <w:bottom w:val="none" w:sz="0" w:space="0" w:color="auto"/>
                <w:right w:val="none" w:sz="0" w:space="0" w:color="auto"/>
              </w:divBdr>
            </w:div>
            <w:div w:id="1808426861">
              <w:marLeft w:val="0"/>
              <w:marRight w:val="0"/>
              <w:marTop w:val="0"/>
              <w:marBottom w:val="0"/>
              <w:divBdr>
                <w:top w:val="none" w:sz="0" w:space="0" w:color="auto"/>
                <w:left w:val="none" w:sz="0" w:space="0" w:color="auto"/>
                <w:bottom w:val="none" w:sz="0" w:space="0" w:color="auto"/>
                <w:right w:val="none" w:sz="0" w:space="0" w:color="auto"/>
              </w:divBdr>
            </w:div>
            <w:div w:id="1470199136">
              <w:marLeft w:val="0"/>
              <w:marRight w:val="0"/>
              <w:marTop w:val="0"/>
              <w:marBottom w:val="0"/>
              <w:divBdr>
                <w:top w:val="none" w:sz="0" w:space="0" w:color="auto"/>
                <w:left w:val="none" w:sz="0" w:space="0" w:color="auto"/>
                <w:bottom w:val="none" w:sz="0" w:space="0" w:color="auto"/>
                <w:right w:val="none" w:sz="0" w:space="0" w:color="auto"/>
              </w:divBdr>
            </w:div>
            <w:div w:id="319621849">
              <w:marLeft w:val="0"/>
              <w:marRight w:val="0"/>
              <w:marTop w:val="0"/>
              <w:marBottom w:val="0"/>
              <w:divBdr>
                <w:top w:val="none" w:sz="0" w:space="0" w:color="auto"/>
                <w:left w:val="none" w:sz="0" w:space="0" w:color="auto"/>
                <w:bottom w:val="none" w:sz="0" w:space="0" w:color="auto"/>
                <w:right w:val="none" w:sz="0" w:space="0" w:color="auto"/>
              </w:divBdr>
            </w:div>
            <w:div w:id="649792301">
              <w:marLeft w:val="0"/>
              <w:marRight w:val="0"/>
              <w:marTop w:val="0"/>
              <w:marBottom w:val="0"/>
              <w:divBdr>
                <w:top w:val="none" w:sz="0" w:space="0" w:color="auto"/>
                <w:left w:val="none" w:sz="0" w:space="0" w:color="auto"/>
                <w:bottom w:val="none" w:sz="0" w:space="0" w:color="auto"/>
                <w:right w:val="none" w:sz="0" w:space="0" w:color="auto"/>
              </w:divBdr>
            </w:div>
            <w:div w:id="1394818511">
              <w:marLeft w:val="0"/>
              <w:marRight w:val="0"/>
              <w:marTop w:val="0"/>
              <w:marBottom w:val="0"/>
              <w:divBdr>
                <w:top w:val="none" w:sz="0" w:space="0" w:color="auto"/>
                <w:left w:val="none" w:sz="0" w:space="0" w:color="auto"/>
                <w:bottom w:val="none" w:sz="0" w:space="0" w:color="auto"/>
                <w:right w:val="none" w:sz="0" w:space="0" w:color="auto"/>
              </w:divBdr>
            </w:div>
            <w:div w:id="1008291686">
              <w:marLeft w:val="0"/>
              <w:marRight w:val="0"/>
              <w:marTop w:val="0"/>
              <w:marBottom w:val="0"/>
              <w:divBdr>
                <w:top w:val="none" w:sz="0" w:space="0" w:color="auto"/>
                <w:left w:val="none" w:sz="0" w:space="0" w:color="auto"/>
                <w:bottom w:val="none" w:sz="0" w:space="0" w:color="auto"/>
                <w:right w:val="none" w:sz="0" w:space="0" w:color="auto"/>
              </w:divBdr>
            </w:div>
            <w:div w:id="263803396">
              <w:marLeft w:val="0"/>
              <w:marRight w:val="0"/>
              <w:marTop w:val="0"/>
              <w:marBottom w:val="0"/>
              <w:divBdr>
                <w:top w:val="none" w:sz="0" w:space="0" w:color="auto"/>
                <w:left w:val="none" w:sz="0" w:space="0" w:color="auto"/>
                <w:bottom w:val="none" w:sz="0" w:space="0" w:color="auto"/>
                <w:right w:val="none" w:sz="0" w:space="0" w:color="auto"/>
              </w:divBdr>
            </w:div>
            <w:div w:id="383527164">
              <w:marLeft w:val="0"/>
              <w:marRight w:val="0"/>
              <w:marTop w:val="0"/>
              <w:marBottom w:val="0"/>
              <w:divBdr>
                <w:top w:val="none" w:sz="0" w:space="0" w:color="auto"/>
                <w:left w:val="none" w:sz="0" w:space="0" w:color="auto"/>
                <w:bottom w:val="none" w:sz="0" w:space="0" w:color="auto"/>
                <w:right w:val="none" w:sz="0" w:space="0" w:color="auto"/>
              </w:divBdr>
            </w:div>
            <w:div w:id="1770657273">
              <w:marLeft w:val="0"/>
              <w:marRight w:val="0"/>
              <w:marTop w:val="0"/>
              <w:marBottom w:val="0"/>
              <w:divBdr>
                <w:top w:val="none" w:sz="0" w:space="0" w:color="auto"/>
                <w:left w:val="none" w:sz="0" w:space="0" w:color="auto"/>
                <w:bottom w:val="none" w:sz="0" w:space="0" w:color="auto"/>
                <w:right w:val="none" w:sz="0" w:space="0" w:color="auto"/>
              </w:divBdr>
            </w:div>
            <w:div w:id="224801671">
              <w:marLeft w:val="0"/>
              <w:marRight w:val="0"/>
              <w:marTop w:val="0"/>
              <w:marBottom w:val="0"/>
              <w:divBdr>
                <w:top w:val="none" w:sz="0" w:space="0" w:color="auto"/>
                <w:left w:val="none" w:sz="0" w:space="0" w:color="auto"/>
                <w:bottom w:val="none" w:sz="0" w:space="0" w:color="auto"/>
                <w:right w:val="none" w:sz="0" w:space="0" w:color="auto"/>
              </w:divBdr>
            </w:div>
            <w:div w:id="1370177954">
              <w:marLeft w:val="0"/>
              <w:marRight w:val="0"/>
              <w:marTop w:val="0"/>
              <w:marBottom w:val="0"/>
              <w:divBdr>
                <w:top w:val="none" w:sz="0" w:space="0" w:color="auto"/>
                <w:left w:val="none" w:sz="0" w:space="0" w:color="auto"/>
                <w:bottom w:val="none" w:sz="0" w:space="0" w:color="auto"/>
                <w:right w:val="none" w:sz="0" w:space="0" w:color="auto"/>
              </w:divBdr>
            </w:div>
            <w:div w:id="225262038">
              <w:marLeft w:val="0"/>
              <w:marRight w:val="0"/>
              <w:marTop w:val="0"/>
              <w:marBottom w:val="0"/>
              <w:divBdr>
                <w:top w:val="none" w:sz="0" w:space="0" w:color="auto"/>
                <w:left w:val="none" w:sz="0" w:space="0" w:color="auto"/>
                <w:bottom w:val="none" w:sz="0" w:space="0" w:color="auto"/>
                <w:right w:val="none" w:sz="0" w:space="0" w:color="auto"/>
              </w:divBdr>
            </w:div>
            <w:div w:id="1485581016">
              <w:marLeft w:val="0"/>
              <w:marRight w:val="0"/>
              <w:marTop w:val="0"/>
              <w:marBottom w:val="0"/>
              <w:divBdr>
                <w:top w:val="none" w:sz="0" w:space="0" w:color="auto"/>
                <w:left w:val="none" w:sz="0" w:space="0" w:color="auto"/>
                <w:bottom w:val="none" w:sz="0" w:space="0" w:color="auto"/>
                <w:right w:val="none" w:sz="0" w:space="0" w:color="auto"/>
              </w:divBdr>
            </w:div>
            <w:div w:id="752122821">
              <w:marLeft w:val="0"/>
              <w:marRight w:val="0"/>
              <w:marTop w:val="0"/>
              <w:marBottom w:val="0"/>
              <w:divBdr>
                <w:top w:val="none" w:sz="0" w:space="0" w:color="auto"/>
                <w:left w:val="none" w:sz="0" w:space="0" w:color="auto"/>
                <w:bottom w:val="none" w:sz="0" w:space="0" w:color="auto"/>
                <w:right w:val="none" w:sz="0" w:space="0" w:color="auto"/>
              </w:divBdr>
            </w:div>
            <w:div w:id="1515807915">
              <w:marLeft w:val="0"/>
              <w:marRight w:val="0"/>
              <w:marTop w:val="0"/>
              <w:marBottom w:val="0"/>
              <w:divBdr>
                <w:top w:val="none" w:sz="0" w:space="0" w:color="auto"/>
                <w:left w:val="none" w:sz="0" w:space="0" w:color="auto"/>
                <w:bottom w:val="none" w:sz="0" w:space="0" w:color="auto"/>
                <w:right w:val="none" w:sz="0" w:space="0" w:color="auto"/>
              </w:divBdr>
            </w:div>
            <w:div w:id="731663252">
              <w:marLeft w:val="0"/>
              <w:marRight w:val="0"/>
              <w:marTop w:val="0"/>
              <w:marBottom w:val="0"/>
              <w:divBdr>
                <w:top w:val="none" w:sz="0" w:space="0" w:color="auto"/>
                <w:left w:val="none" w:sz="0" w:space="0" w:color="auto"/>
                <w:bottom w:val="none" w:sz="0" w:space="0" w:color="auto"/>
                <w:right w:val="none" w:sz="0" w:space="0" w:color="auto"/>
              </w:divBdr>
            </w:div>
            <w:div w:id="320274727">
              <w:marLeft w:val="0"/>
              <w:marRight w:val="0"/>
              <w:marTop w:val="0"/>
              <w:marBottom w:val="0"/>
              <w:divBdr>
                <w:top w:val="none" w:sz="0" w:space="0" w:color="auto"/>
                <w:left w:val="none" w:sz="0" w:space="0" w:color="auto"/>
                <w:bottom w:val="none" w:sz="0" w:space="0" w:color="auto"/>
                <w:right w:val="none" w:sz="0" w:space="0" w:color="auto"/>
              </w:divBdr>
            </w:div>
            <w:div w:id="1147553530">
              <w:marLeft w:val="0"/>
              <w:marRight w:val="0"/>
              <w:marTop w:val="0"/>
              <w:marBottom w:val="0"/>
              <w:divBdr>
                <w:top w:val="none" w:sz="0" w:space="0" w:color="auto"/>
                <w:left w:val="none" w:sz="0" w:space="0" w:color="auto"/>
                <w:bottom w:val="none" w:sz="0" w:space="0" w:color="auto"/>
                <w:right w:val="none" w:sz="0" w:space="0" w:color="auto"/>
              </w:divBdr>
            </w:div>
            <w:div w:id="2139445917">
              <w:marLeft w:val="0"/>
              <w:marRight w:val="0"/>
              <w:marTop w:val="0"/>
              <w:marBottom w:val="0"/>
              <w:divBdr>
                <w:top w:val="none" w:sz="0" w:space="0" w:color="auto"/>
                <w:left w:val="none" w:sz="0" w:space="0" w:color="auto"/>
                <w:bottom w:val="none" w:sz="0" w:space="0" w:color="auto"/>
                <w:right w:val="none" w:sz="0" w:space="0" w:color="auto"/>
              </w:divBdr>
            </w:div>
            <w:div w:id="1489055215">
              <w:marLeft w:val="0"/>
              <w:marRight w:val="0"/>
              <w:marTop w:val="0"/>
              <w:marBottom w:val="0"/>
              <w:divBdr>
                <w:top w:val="none" w:sz="0" w:space="0" w:color="auto"/>
                <w:left w:val="none" w:sz="0" w:space="0" w:color="auto"/>
                <w:bottom w:val="none" w:sz="0" w:space="0" w:color="auto"/>
                <w:right w:val="none" w:sz="0" w:space="0" w:color="auto"/>
              </w:divBdr>
            </w:div>
            <w:div w:id="1119643496">
              <w:marLeft w:val="0"/>
              <w:marRight w:val="0"/>
              <w:marTop w:val="0"/>
              <w:marBottom w:val="0"/>
              <w:divBdr>
                <w:top w:val="none" w:sz="0" w:space="0" w:color="auto"/>
                <w:left w:val="none" w:sz="0" w:space="0" w:color="auto"/>
                <w:bottom w:val="none" w:sz="0" w:space="0" w:color="auto"/>
                <w:right w:val="none" w:sz="0" w:space="0" w:color="auto"/>
              </w:divBdr>
            </w:div>
            <w:div w:id="786120639">
              <w:marLeft w:val="0"/>
              <w:marRight w:val="0"/>
              <w:marTop w:val="0"/>
              <w:marBottom w:val="0"/>
              <w:divBdr>
                <w:top w:val="none" w:sz="0" w:space="0" w:color="auto"/>
                <w:left w:val="none" w:sz="0" w:space="0" w:color="auto"/>
                <w:bottom w:val="none" w:sz="0" w:space="0" w:color="auto"/>
                <w:right w:val="none" w:sz="0" w:space="0" w:color="auto"/>
              </w:divBdr>
            </w:div>
            <w:div w:id="625627240">
              <w:marLeft w:val="0"/>
              <w:marRight w:val="0"/>
              <w:marTop w:val="0"/>
              <w:marBottom w:val="0"/>
              <w:divBdr>
                <w:top w:val="none" w:sz="0" w:space="0" w:color="auto"/>
                <w:left w:val="none" w:sz="0" w:space="0" w:color="auto"/>
                <w:bottom w:val="none" w:sz="0" w:space="0" w:color="auto"/>
                <w:right w:val="none" w:sz="0" w:space="0" w:color="auto"/>
              </w:divBdr>
            </w:div>
            <w:div w:id="1452166817">
              <w:marLeft w:val="0"/>
              <w:marRight w:val="0"/>
              <w:marTop w:val="0"/>
              <w:marBottom w:val="0"/>
              <w:divBdr>
                <w:top w:val="none" w:sz="0" w:space="0" w:color="auto"/>
                <w:left w:val="none" w:sz="0" w:space="0" w:color="auto"/>
                <w:bottom w:val="none" w:sz="0" w:space="0" w:color="auto"/>
                <w:right w:val="none" w:sz="0" w:space="0" w:color="auto"/>
              </w:divBdr>
            </w:div>
            <w:div w:id="476803497">
              <w:marLeft w:val="0"/>
              <w:marRight w:val="0"/>
              <w:marTop w:val="0"/>
              <w:marBottom w:val="0"/>
              <w:divBdr>
                <w:top w:val="none" w:sz="0" w:space="0" w:color="auto"/>
                <w:left w:val="none" w:sz="0" w:space="0" w:color="auto"/>
                <w:bottom w:val="none" w:sz="0" w:space="0" w:color="auto"/>
                <w:right w:val="none" w:sz="0" w:space="0" w:color="auto"/>
              </w:divBdr>
            </w:div>
            <w:div w:id="2037540095">
              <w:marLeft w:val="0"/>
              <w:marRight w:val="0"/>
              <w:marTop w:val="0"/>
              <w:marBottom w:val="0"/>
              <w:divBdr>
                <w:top w:val="none" w:sz="0" w:space="0" w:color="auto"/>
                <w:left w:val="none" w:sz="0" w:space="0" w:color="auto"/>
                <w:bottom w:val="none" w:sz="0" w:space="0" w:color="auto"/>
                <w:right w:val="none" w:sz="0" w:space="0" w:color="auto"/>
              </w:divBdr>
            </w:div>
            <w:div w:id="609362568">
              <w:marLeft w:val="0"/>
              <w:marRight w:val="0"/>
              <w:marTop w:val="0"/>
              <w:marBottom w:val="0"/>
              <w:divBdr>
                <w:top w:val="none" w:sz="0" w:space="0" w:color="auto"/>
                <w:left w:val="none" w:sz="0" w:space="0" w:color="auto"/>
                <w:bottom w:val="none" w:sz="0" w:space="0" w:color="auto"/>
                <w:right w:val="none" w:sz="0" w:space="0" w:color="auto"/>
              </w:divBdr>
            </w:div>
            <w:div w:id="1022828047">
              <w:marLeft w:val="0"/>
              <w:marRight w:val="0"/>
              <w:marTop w:val="0"/>
              <w:marBottom w:val="0"/>
              <w:divBdr>
                <w:top w:val="none" w:sz="0" w:space="0" w:color="auto"/>
                <w:left w:val="none" w:sz="0" w:space="0" w:color="auto"/>
                <w:bottom w:val="none" w:sz="0" w:space="0" w:color="auto"/>
                <w:right w:val="none" w:sz="0" w:space="0" w:color="auto"/>
              </w:divBdr>
            </w:div>
            <w:div w:id="696850027">
              <w:marLeft w:val="0"/>
              <w:marRight w:val="0"/>
              <w:marTop w:val="0"/>
              <w:marBottom w:val="0"/>
              <w:divBdr>
                <w:top w:val="none" w:sz="0" w:space="0" w:color="auto"/>
                <w:left w:val="none" w:sz="0" w:space="0" w:color="auto"/>
                <w:bottom w:val="none" w:sz="0" w:space="0" w:color="auto"/>
                <w:right w:val="none" w:sz="0" w:space="0" w:color="auto"/>
              </w:divBdr>
            </w:div>
            <w:div w:id="622198876">
              <w:marLeft w:val="0"/>
              <w:marRight w:val="0"/>
              <w:marTop w:val="0"/>
              <w:marBottom w:val="0"/>
              <w:divBdr>
                <w:top w:val="none" w:sz="0" w:space="0" w:color="auto"/>
                <w:left w:val="none" w:sz="0" w:space="0" w:color="auto"/>
                <w:bottom w:val="none" w:sz="0" w:space="0" w:color="auto"/>
                <w:right w:val="none" w:sz="0" w:space="0" w:color="auto"/>
              </w:divBdr>
            </w:div>
            <w:div w:id="1359233717">
              <w:marLeft w:val="0"/>
              <w:marRight w:val="0"/>
              <w:marTop w:val="0"/>
              <w:marBottom w:val="0"/>
              <w:divBdr>
                <w:top w:val="none" w:sz="0" w:space="0" w:color="auto"/>
                <w:left w:val="none" w:sz="0" w:space="0" w:color="auto"/>
                <w:bottom w:val="none" w:sz="0" w:space="0" w:color="auto"/>
                <w:right w:val="none" w:sz="0" w:space="0" w:color="auto"/>
              </w:divBdr>
            </w:div>
            <w:div w:id="758259541">
              <w:marLeft w:val="0"/>
              <w:marRight w:val="0"/>
              <w:marTop w:val="0"/>
              <w:marBottom w:val="0"/>
              <w:divBdr>
                <w:top w:val="none" w:sz="0" w:space="0" w:color="auto"/>
                <w:left w:val="none" w:sz="0" w:space="0" w:color="auto"/>
                <w:bottom w:val="none" w:sz="0" w:space="0" w:color="auto"/>
                <w:right w:val="none" w:sz="0" w:space="0" w:color="auto"/>
              </w:divBdr>
            </w:div>
            <w:div w:id="498010243">
              <w:marLeft w:val="0"/>
              <w:marRight w:val="0"/>
              <w:marTop w:val="0"/>
              <w:marBottom w:val="0"/>
              <w:divBdr>
                <w:top w:val="none" w:sz="0" w:space="0" w:color="auto"/>
                <w:left w:val="none" w:sz="0" w:space="0" w:color="auto"/>
                <w:bottom w:val="none" w:sz="0" w:space="0" w:color="auto"/>
                <w:right w:val="none" w:sz="0" w:space="0" w:color="auto"/>
              </w:divBdr>
            </w:div>
            <w:div w:id="522477863">
              <w:marLeft w:val="0"/>
              <w:marRight w:val="0"/>
              <w:marTop w:val="0"/>
              <w:marBottom w:val="0"/>
              <w:divBdr>
                <w:top w:val="none" w:sz="0" w:space="0" w:color="auto"/>
                <w:left w:val="none" w:sz="0" w:space="0" w:color="auto"/>
                <w:bottom w:val="none" w:sz="0" w:space="0" w:color="auto"/>
                <w:right w:val="none" w:sz="0" w:space="0" w:color="auto"/>
              </w:divBdr>
            </w:div>
            <w:div w:id="946348185">
              <w:marLeft w:val="0"/>
              <w:marRight w:val="0"/>
              <w:marTop w:val="0"/>
              <w:marBottom w:val="0"/>
              <w:divBdr>
                <w:top w:val="none" w:sz="0" w:space="0" w:color="auto"/>
                <w:left w:val="none" w:sz="0" w:space="0" w:color="auto"/>
                <w:bottom w:val="none" w:sz="0" w:space="0" w:color="auto"/>
                <w:right w:val="none" w:sz="0" w:space="0" w:color="auto"/>
              </w:divBdr>
            </w:div>
            <w:div w:id="268202953">
              <w:marLeft w:val="0"/>
              <w:marRight w:val="0"/>
              <w:marTop w:val="0"/>
              <w:marBottom w:val="0"/>
              <w:divBdr>
                <w:top w:val="none" w:sz="0" w:space="0" w:color="auto"/>
                <w:left w:val="none" w:sz="0" w:space="0" w:color="auto"/>
                <w:bottom w:val="none" w:sz="0" w:space="0" w:color="auto"/>
                <w:right w:val="none" w:sz="0" w:space="0" w:color="auto"/>
              </w:divBdr>
            </w:div>
            <w:div w:id="246504532">
              <w:marLeft w:val="0"/>
              <w:marRight w:val="0"/>
              <w:marTop w:val="0"/>
              <w:marBottom w:val="0"/>
              <w:divBdr>
                <w:top w:val="none" w:sz="0" w:space="0" w:color="auto"/>
                <w:left w:val="none" w:sz="0" w:space="0" w:color="auto"/>
                <w:bottom w:val="none" w:sz="0" w:space="0" w:color="auto"/>
                <w:right w:val="none" w:sz="0" w:space="0" w:color="auto"/>
              </w:divBdr>
            </w:div>
            <w:div w:id="755906824">
              <w:marLeft w:val="0"/>
              <w:marRight w:val="0"/>
              <w:marTop w:val="0"/>
              <w:marBottom w:val="0"/>
              <w:divBdr>
                <w:top w:val="none" w:sz="0" w:space="0" w:color="auto"/>
                <w:left w:val="none" w:sz="0" w:space="0" w:color="auto"/>
                <w:bottom w:val="none" w:sz="0" w:space="0" w:color="auto"/>
                <w:right w:val="none" w:sz="0" w:space="0" w:color="auto"/>
              </w:divBdr>
            </w:div>
            <w:div w:id="172884338">
              <w:marLeft w:val="0"/>
              <w:marRight w:val="0"/>
              <w:marTop w:val="0"/>
              <w:marBottom w:val="0"/>
              <w:divBdr>
                <w:top w:val="none" w:sz="0" w:space="0" w:color="auto"/>
                <w:left w:val="none" w:sz="0" w:space="0" w:color="auto"/>
                <w:bottom w:val="none" w:sz="0" w:space="0" w:color="auto"/>
                <w:right w:val="none" w:sz="0" w:space="0" w:color="auto"/>
              </w:divBdr>
            </w:div>
            <w:div w:id="218324984">
              <w:marLeft w:val="0"/>
              <w:marRight w:val="0"/>
              <w:marTop w:val="0"/>
              <w:marBottom w:val="0"/>
              <w:divBdr>
                <w:top w:val="none" w:sz="0" w:space="0" w:color="auto"/>
                <w:left w:val="none" w:sz="0" w:space="0" w:color="auto"/>
                <w:bottom w:val="none" w:sz="0" w:space="0" w:color="auto"/>
                <w:right w:val="none" w:sz="0" w:space="0" w:color="auto"/>
              </w:divBdr>
            </w:div>
            <w:div w:id="1426731376">
              <w:marLeft w:val="0"/>
              <w:marRight w:val="0"/>
              <w:marTop w:val="0"/>
              <w:marBottom w:val="0"/>
              <w:divBdr>
                <w:top w:val="none" w:sz="0" w:space="0" w:color="auto"/>
                <w:left w:val="none" w:sz="0" w:space="0" w:color="auto"/>
                <w:bottom w:val="none" w:sz="0" w:space="0" w:color="auto"/>
                <w:right w:val="none" w:sz="0" w:space="0" w:color="auto"/>
              </w:divBdr>
            </w:div>
            <w:div w:id="1056584139">
              <w:marLeft w:val="0"/>
              <w:marRight w:val="0"/>
              <w:marTop w:val="0"/>
              <w:marBottom w:val="0"/>
              <w:divBdr>
                <w:top w:val="none" w:sz="0" w:space="0" w:color="auto"/>
                <w:left w:val="none" w:sz="0" w:space="0" w:color="auto"/>
                <w:bottom w:val="none" w:sz="0" w:space="0" w:color="auto"/>
                <w:right w:val="none" w:sz="0" w:space="0" w:color="auto"/>
              </w:divBdr>
            </w:div>
            <w:div w:id="1047873038">
              <w:marLeft w:val="0"/>
              <w:marRight w:val="0"/>
              <w:marTop w:val="0"/>
              <w:marBottom w:val="0"/>
              <w:divBdr>
                <w:top w:val="none" w:sz="0" w:space="0" w:color="auto"/>
                <w:left w:val="none" w:sz="0" w:space="0" w:color="auto"/>
                <w:bottom w:val="none" w:sz="0" w:space="0" w:color="auto"/>
                <w:right w:val="none" w:sz="0" w:space="0" w:color="auto"/>
              </w:divBdr>
            </w:div>
            <w:div w:id="857811839">
              <w:marLeft w:val="0"/>
              <w:marRight w:val="0"/>
              <w:marTop w:val="0"/>
              <w:marBottom w:val="0"/>
              <w:divBdr>
                <w:top w:val="none" w:sz="0" w:space="0" w:color="auto"/>
                <w:left w:val="none" w:sz="0" w:space="0" w:color="auto"/>
                <w:bottom w:val="none" w:sz="0" w:space="0" w:color="auto"/>
                <w:right w:val="none" w:sz="0" w:space="0" w:color="auto"/>
              </w:divBdr>
            </w:div>
            <w:div w:id="1257056060">
              <w:marLeft w:val="0"/>
              <w:marRight w:val="0"/>
              <w:marTop w:val="0"/>
              <w:marBottom w:val="0"/>
              <w:divBdr>
                <w:top w:val="none" w:sz="0" w:space="0" w:color="auto"/>
                <w:left w:val="none" w:sz="0" w:space="0" w:color="auto"/>
                <w:bottom w:val="none" w:sz="0" w:space="0" w:color="auto"/>
                <w:right w:val="none" w:sz="0" w:space="0" w:color="auto"/>
              </w:divBdr>
            </w:div>
            <w:div w:id="718624798">
              <w:marLeft w:val="0"/>
              <w:marRight w:val="0"/>
              <w:marTop w:val="0"/>
              <w:marBottom w:val="0"/>
              <w:divBdr>
                <w:top w:val="none" w:sz="0" w:space="0" w:color="auto"/>
                <w:left w:val="none" w:sz="0" w:space="0" w:color="auto"/>
                <w:bottom w:val="none" w:sz="0" w:space="0" w:color="auto"/>
                <w:right w:val="none" w:sz="0" w:space="0" w:color="auto"/>
              </w:divBdr>
            </w:div>
            <w:div w:id="578490299">
              <w:marLeft w:val="0"/>
              <w:marRight w:val="0"/>
              <w:marTop w:val="0"/>
              <w:marBottom w:val="0"/>
              <w:divBdr>
                <w:top w:val="none" w:sz="0" w:space="0" w:color="auto"/>
                <w:left w:val="none" w:sz="0" w:space="0" w:color="auto"/>
                <w:bottom w:val="none" w:sz="0" w:space="0" w:color="auto"/>
                <w:right w:val="none" w:sz="0" w:space="0" w:color="auto"/>
              </w:divBdr>
            </w:div>
            <w:div w:id="1981574222">
              <w:marLeft w:val="0"/>
              <w:marRight w:val="0"/>
              <w:marTop w:val="0"/>
              <w:marBottom w:val="0"/>
              <w:divBdr>
                <w:top w:val="none" w:sz="0" w:space="0" w:color="auto"/>
                <w:left w:val="none" w:sz="0" w:space="0" w:color="auto"/>
                <w:bottom w:val="none" w:sz="0" w:space="0" w:color="auto"/>
                <w:right w:val="none" w:sz="0" w:space="0" w:color="auto"/>
              </w:divBdr>
            </w:div>
            <w:div w:id="25448713">
              <w:marLeft w:val="0"/>
              <w:marRight w:val="0"/>
              <w:marTop w:val="0"/>
              <w:marBottom w:val="0"/>
              <w:divBdr>
                <w:top w:val="none" w:sz="0" w:space="0" w:color="auto"/>
                <w:left w:val="none" w:sz="0" w:space="0" w:color="auto"/>
                <w:bottom w:val="none" w:sz="0" w:space="0" w:color="auto"/>
                <w:right w:val="none" w:sz="0" w:space="0" w:color="auto"/>
              </w:divBdr>
            </w:div>
            <w:div w:id="1965962672">
              <w:marLeft w:val="0"/>
              <w:marRight w:val="0"/>
              <w:marTop w:val="0"/>
              <w:marBottom w:val="0"/>
              <w:divBdr>
                <w:top w:val="none" w:sz="0" w:space="0" w:color="auto"/>
                <w:left w:val="none" w:sz="0" w:space="0" w:color="auto"/>
                <w:bottom w:val="none" w:sz="0" w:space="0" w:color="auto"/>
                <w:right w:val="none" w:sz="0" w:space="0" w:color="auto"/>
              </w:divBdr>
            </w:div>
            <w:div w:id="968629289">
              <w:marLeft w:val="0"/>
              <w:marRight w:val="0"/>
              <w:marTop w:val="0"/>
              <w:marBottom w:val="0"/>
              <w:divBdr>
                <w:top w:val="none" w:sz="0" w:space="0" w:color="auto"/>
                <w:left w:val="none" w:sz="0" w:space="0" w:color="auto"/>
                <w:bottom w:val="none" w:sz="0" w:space="0" w:color="auto"/>
                <w:right w:val="none" w:sz="0" w:space="0" w:color="auto"/>
              </w:divBdr>
            </w:div>
            <w:div w:id="1541280601">
              <w:marLeft w:val="0"/>
              <w:marRight w:val="0"/>
              <w:marTop w:val="0"/>
              <w:marBottom w:val="0"/>
              <w:divBdr>
                <w:top w:val="none" w:sz="0" w:space="0" w:color="auto"/>
                <w:left w:val="none" w:sz="0" w:space="0" w:color="auto"/>
                <w:bottom w:val="none" w:sz="0" w:space="0" w:color="auto"/>
                <w:right w:val="none" w:sz="0" w:space="0" w:color="auto"/>
              </w:divBdr>
            </w:div>
            <w:div w:id="1103575301">
              <w:marLeft w:val="0"/>
              <w:marRight w:val="0"/>
              <w:marTop w:val="0"/>
              <w:marBottom w:val="0"/>
              <w:divBdr>
                <w:top w:val="none" w:sz="0" w:space="0" w:color="auto"/>
                <w:left w:val="none" w:sz="0" w:space="0" w:color="auto"/>
                <w:bottom w:val="none" w:sz="0" w:space="0" w:color="auto"/>
                <w:right w:val="none" w:sz="0" w:space="0" w:color="auto"/>
              </w:divBdr>
            </w:div>
            <w:div w:id="168255472">
              <w:marLeft w:val="0"/>
              <w:marRight w:val="0"/>
              <w:marTop w:val="0"/>
              <w:marBottom w:val="0"/>
              <w:divBdr>
                <w:top w:val="none" w:sz="0" w:space="0" w:color="auto"/>
                <w:left w:val="none" w:sz="0" w:space="0" w:color="auto"/>
                <w:bottom w:val="none" w:sz="0" w:space="0" w:color="auto"/>
                <w:right w:val="none" w:sz="0" w:space="0" w:color="auto"/>
              </w:divBdr>
            </w:div>
            <w:div w:id="820004032">
              <w:marLeft w:val="0"/>
              <w:marRight w:val="0"/>
              <w:marTop w:val="0"/>
              <w:marBottom w:val="0"/>
              <w:divBdr>
                <w:top w:val="none" w:sz="0" w:space="0" w:color="auto"/>
                <w:left w:val="none" w:sz="0" w:space="0" w:color="auto"/>
                <w:bottom w:val="none" w:sz="0" w:space="0" w:color="auto"/>
                <w:right w:val="none" w:sz="0" w:space="0" w:color="auto"/>
              </w:divBdr>
            </w:div>
            <w:div w:id="272903843">
              <w:marLeft w:val="0"/>
              <w:marRight w:val="0"/>
              <w:marTop w:val="0"/>
              <w:marBottom w:val="0"/>
              <w:divBdr>
                <w:top w:val="none" w:sz="0" w:space="0" w:color="auto"/>
                <w:left w:val="none" w:sz="0" w:space="0" w:color="auto"/>
                <w:bottom w:val="none" w:sz="0" w:space="0" w:color="auto"/>
                <w:right w:val="none" w:sz="0" w:space="0" w:color="auto"/>
              </w:divBdr>
            </w:div>
            <w:div w:id="976302914">
              <w:marLeft w:val="0"/>
              <w:marRight w:val="0"/>
              <w:marTop w:val="0"/>
              <w:marBottom w:val="0"/>
              <w:divBdr>
                <w:top w:val="none" w:sz="0" w:space="0" w:color="auto"/>
                <w:left w:val="none" w:sz="0" w:space="0" w:color="auto"/>
                <w:bottom w:val="none" w:sz="0" w:space="0" w:color="auto"/>
                <w:right w:val="none" w:sz="0" w:space="0" w:color="auto"/>
              </w:divBdr>
            </w:div>
            <w:div w:id="2079983728">
              <w:marLeft w:val="0"/>
              <w:marRight w:val="0"/>
              <w:marTop w:val="0"/>
              <w:marBottom w:val="0"/>
              <w:divBdr>
                <w:top w:val="none" w:sz="0" w:space="0" w:color="auto"/>
                <w:left w:val="none" w:sz="0" w:space="0" w:color="auto"/>
                <w:bottom w:val="none" w:sz="0" w:space="0" w:color="auto"/>
                <w:right w:val="none" w:sz="0" w:space="0" w:color="auto"/>
              </w:divBdr>
            </w:div>
            <w:div w:id="710150126">
              <w:marLeft w:val="0"/>
              <w:marRight w:val="0"/>
              <w:marTop w:val="0"/>
              <w:marBottom w:val="0"/>
              <w:divBdr>
                <w:top w:val="none" w:sz="0" w:space="0" w:color="auto"/>
                <w:left w:val="none" w:sz="0" w:space="0" w:color="auto"/>
                <w:bottom w:val="none" w:sz="0" w:space="0" w:color="auto"/>
                <w:right w:val="none" w:sz="0" w:space="0" w:color="auto"/>
              </w:divBdr>
            </w:div>
            <w:div w:id="1115634212">
              <w:marLeft w:val="0"/>
              <w:marRight w:val="0"/>
              <w:marTop w:val="0"/>
              <w:marBottom w:val="0"/>
              <w:divBdr>
                <w:top w:val="none" w:sz="0" w:space="0" w:color="auto"/>
                <w:left w:val="none" w:sz="0" w:space="0" w:color="auto"/>
                <w:bottom w:val="none" w:sz="0" w:space="0" w:color="auto"/>
                <w:right w:val="none" w:sz="0" w:space="0" w:color="auto"/>
              </w:divBdr>
            </w:div>
            <w:div w:id="581794675">
              <w:marLeft w:val="0"/>
              <w:marRight w:val="0"/>
              <w:marTop w:val="0"/>
              <w:marBottom w:val="0"/>
              <w:divBdr>
                <w:top w:val="none" w:sz="0" w:space="0" w:color="auto"/>
                <w:left w:val="none" w:sz="0" w:space="0" w:color="auto"/>
                <w:bottom w:val="none" w:sz="0" w:space="0" w:color="auto"/>
                <w:right w:val="none" w:sz="0" w:space="0" w:color="auto"/>
              </w:divBdr>
            </w:div>
            <w:div w:id="192497035">
              <w:marLeft w:val="0"/>
              <w:marRight w:val="0"/>
              <w:marTop w:val="0"/>
              <w:marBottom w:val="0"/>
              <w:divBdr>
                <w:top w:val="none" w:sz="0" w:space="0" w:color="auto"/>
                <w:left w:val="none" w:sz="0" w:space="0" w:color="auto"/>
                <w:bottom w:val="none" w:sz="0" w:space="0" w:color="auto"/>
                <w:right w:val="none" w:sz="0" w:space="0" w:color="auto"/>
              </w:divBdr>
            </w:div>
            <w:div w:id="2073507069">
              <w:marLeft w:val="0"/>
              <w:marRight w:val="0"/>
              <w:marTop w:val="0"/>
              <w:marBottom w:val="0"/>
              <w:divBdr>
                <w:top w:val="none" w:sz="0" w:space="0" w:color="auto"/>
                <w:left w:val="none" w:sz="0" w:space="0" w:color="auto"/>
                <w:bottom w:val="none" w:sz="0" w:space="0" w:color="auto"/>
                <w:right w:val="none" w:sz="0" w:space="0" w:color="auto"/>
              </w:divBdr>
            </w:div>
            <w:div w:id="1402407958">
              <w:marLeft w:val="0"/>
              <w:marRight w:val="0"/>
              <w:marTop w:val="0"/>
              <w:marBottom w:val="0"/>
              <w:divBdr>
                <w:top w:val="none" w:sz="0" w:space="0" w:color="auto"/>
                <w:left w:val="none" w:sz="0" w:space="0" w:color="auto"/>
                <w:bottom w:val="none" w:sz="0" w:space="0" w:color="auto"/>
                <w:right w:val="none" w:sz="0" w:space="0" w:color="auto"/>
              </w:divBdr>
            </w:div>
            <w:div w:id="597446128">
              <w:marLeft w:val="0"/>
              <w:marRight w:val="0"/>
              <w:marTop w:val="0"/>
              <w:marBottom w:val="0"/>
              <w:divBdr>
                <w:top w:val="none" w:sz="0" w:space="0" w:color="auto"/>
                <w:left w:val="none" w:sz="0" w:space="0" w:color="auto"/>
                <w:bottom w:val="none" w:sz="0" w:space="0" w:color="auto"/>
                <w:right w:val="none" w:sz="0" w:space="0" w:color="auto"/>
              </w:divBdr>
            </w:div>
            <w:div w:id="10113973">
              <w:marLeft w:val="0"/>
              <w:marRight w:val="0"/>
              <w:marTop w:val="0"/>
              <w:marBottom w:val="0"/>
              <w:divBdr>
                <w:top w:val="none" w:sz="0" w:space="0" w:color="auto"/>
                <w:left w:val="none" w:sz="0" w:space="0" w:color="auto"/>
                <w:bottom w:val="none" w:sz="0" w:space="0" w:color="auto"/>
                <w:right w:val="none" w:sz="0" w:space="0" w:color="auto"/>
              </w:divBdr>
            </w:div>
            <w:div w:id="1542017544">
              <w:marLeft w:val="0"/>
              <w:marRight w:val="0"/>
              <w:marTop w:val="0"/>
              <w:marBottom w:val="0"/>
              <w:divBdr>
                <w:top w:val="none" w:sz="0" w:space="0" w:color="auto"/>
                <w:left w:val="none" w:sz="0" w:space="0" w:color="auto"/>
                <w:bottom w:val="none" w:sz="0" w:space="0" w:color="auto"/>
                <w:right w:val="none" w:sz="0" w:space="0" w:color="auto"/>
              </w:divBdr>
            </w:div>
            <w:div w:id="514541275">
              <w:marLeft w:val="0"/>
              <w:marRight w:val="0"/>
              <w:marTop w:val="0"/>
              <w:marBottom w:val="0"/>
              <w:divBdr>
                <w:top w:val="none" w:sz="0" w:space="0" w:color="auto"/>
                <w:left w:val="none" w:sz="0" w:space="0" w:color="auto"/>
                <w:bottom w:val="none" w:sz="0" w:space="0" w:color="auto"/>
                <w:right w:val="none" w:sz="0" w:space="0" w:color="auto"/>
              </w:divBdr>
            </w:div>
            <w:div w:id="1862813690">
              <w:marLeft w:val="0"/>
              <w:marRight w:val="0"/>
              <w:marTop w:val="0"/>
              <w:marBottom w:val="0"/>
              <w:divBdr>
                <w:top w:val="none" w:sz="0" w:space="0" w:color="auto"/>
                <w:left w:val="none" w:sz="0" w:space="0" w:color="auto"/>
                <w:bottom w:val="none" w:sz="0" w:space="0" w:color="auto"/>
                <w:right w:val="none" w:sz="0" w:space="0" w:color="auto"/>
              </w:divBdr>
            </w:div>
            <w:div w:id="1544443671">
              <w:marLeft w:val="0"/>
              <w:marRight w:val="0"/>
              <w:marTop w:val="0"/>
              <w:marBottom w:val="0"/>
              <w:divBdr>
                <w:top w:val="none" w:sz="0" w:space="0" w:color="auto"/>
                <w:left w:val="none" w:sz="0" w:space="0" w:color="auto"/>
                <w:bottom w:val="none" w:sz="0" w:space="0" w:color="auto"/>
                <w:right w:val="none" w:sz="0" w:space="0" w:color="auto"/>
              </w:divBdr>
            </w:div>
            <w:div w:id="757366385">
              <w:marLeft w:val="0"/>
              <w:marRight w:val="0"/>
              <w:marTop w:val="0"/>
              <w:marBottom w:val="0"/>
              <w:divBdr>
                <w:top w:val="none" w:sz="0" w:space="0" w:color="auto"/>
                <w:left w:val="none" w:sz="0" w:space="0" w:color="auto"/>
                <w:bottom w:val="none" w:sz="0" w:space="0" w:color="auto"/>
                <w:right w:val="none" w:sz="0" w:space="0" w:color="auto"/>
              </w:divBdr>
            </w:div>
            <w:div w:id="1361710128">
              <w:marLeft w:val="0"/>
              <w:marRight w:val="0"/>
              <w:marTop w:val="0"/>
              <w:marBottom w:val="0"/>
              <w:divBdr>
                <w:top w:val="none" w:sz="0" w:space="0" w:color="auto"/>
                <w:left w:val="none" w:sz="0" w:space="0" w:color="auto"/>
                <w:bottom w:val="none" w:sz="0" w:space="0" w:color="auto"/>
                <w:right w:val="none" w:sz="0" w:space="0" w:color="auto"/>
              </w:divBdr>
            </w:div>
            <w:div w:id="250283760">
              <w:marLeft w:val="0"/>
              <w:marRight w:val="0"/>
              <w:marTop w:val="0"/>
              <w:marBottom w:val="0"/>
              <w:divBdr>
                <w:top w:val="none" w:sz="0" w:space="0" w:color="auto"/>
                <w:left w:val="none" w:sz="0" w:space="0" w:color="auto"/>
                <w:bottom w:val="none" w:sz="0" w:space="0" w:color="auto"/>
                <w:right w:val="none" w:sz="0" w:space="0" w:color="auto"/>
              </w:divBdr>
            </w:div>
            <w:div w:id="743262388">
              <w:marLeft w:val="0"/>
              <w:marRight w:val="0"/>
              <w:marTop w:val="0"/>
              <w:marBottom w:val="0"/>
              <w:divBdr>
                <w:top w:val="none" w:sz="0" w:space="0" w:color="auto"/>
                <w:left w:val="none" w:sz="0" w:space="0" w:color="auto"/>
                <w:bottom w:val="none" w:sz="0" w:space="0" w:color="auto"/>
                <w:right w:val="none" w:sz="0" w:space="0" w:color="auto"/>
              </w:divBdr>
            </w:div>
            <w:div w:id="9707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751832">
      <w:bodyDiv w:val="1"/>
      <w:marLeft w:val="0"/>
      <w:marRight w:val="0"/>
      <w:marTop w:val="0"/>
      <w:marBottom w:val="0"/>
      <w:divBdr>
        <w:top w:val="none" w:sz="0" w:space="0" w:color="auto"/>
        <w:left w:val="none" w:sz="0" w:space="0" w:color="auto"/>
        <w:bottom w:val="none" w:sz="0" w:space="0" w:color="auto"/>
        <w:right w:val="none" w:sz="0" w:space="0" w:color="auto"/>
      </w:divBdr>
      <w:divsChild>
        <w:div w:id="162018600">
          <w:marLeft w:val="0"/>
          <w:marRight w:val="0"/>
          <w:marTop w:val="0"/>
          <w:marBottom w:val="0"/>
          <w:divBdr>
            <w:top w:val="none" w:sz="0" w:space="0" w:color="auto"/>
            <w:left w:val="none" w:sz="0" w:space="0" w:color="auto"/>
            <w:bottom w:val="none" w:sz="0" w:space="0" w:color="auto"/>
            <w:right w:val="none" w:sz="0" w:space="0" w:color="auto"/>
          </w:divBdr>
          <w:divsChild>
            <w:div w:id="614604528">
              <w:marLeft w:val="0"/>
              <w:marRight w:val="0"/>
              <w:marTop w:val="0"/>
              <w:marBottom w:val="0"/>
              <w:divBdr>
                <w:top w:val="none" w:sz="0" w:space="0" w:color="auto"/>
                <w:left w:val="none" w:sz="0" w:space="0" w:color="auto"/>
                <w:bottom w:val="none" w:sz="0" w:space="0" w:color="auto"/>
                <w:right w:val="none" w:sz="0" w:space="0" w:color="auto"/>
              </w:divBdr>
            </w:div>
            <w:div w:id="1844659326">
              <w:marLeft w:val="0"/>
              <w:marRight w:val="0"/>
              <w:marTop w:val="0"/>
              <w:marBottom w:val="0"/>
              <w:divBdr>
                <w:top w:val="none" w:sz="0" w:space="0" w:color="auto"/>
                <w:left w:val="none" w:sz="0" w:space="0" w:color="auto"/>
                <w:bottom w:val="none" w:sz="0" w:space="0" w:color="auto"/>
                <w:right w:val="none" w:sz="0" w:space="0" w:color="auto"/>
              </w:divBdr>
            </w:div>
            <w:div w:id="1007295433">
              <w:marLeft w:val="0"/>
              <w:marRight w:val="0"/>
              <w:marTop w:val="0"/>
              <w:marBottom w:val="0"/>
              <w:divBdr>
                <w:top w:val="none" w:sz="0" w:space="0" w:color="auto"/>
                <w:left w:val="none" w:sz="0" w:space="0" w:color="auto"/>
                <w:bottom w:val="none" w:sz="0" w:space="0" w:color="auto"/>
                <w:right w:val="none" w:sz="0" w:space="0" w:color="auto"/>
              </w:divBdr>
            </w:div>
            <w:div w:id="2068721950">
              <w:marLeft w:val="0"/>
              <w:marRight w:val="0"/>
              <w:marTop w:val="0"/>
              <w:marBottom w:val="0"/>
              <w:divBdr>
                <w:top w:val="none" w:sz="0" w:space="0" w:color="auto"/>
                <w:left w:val="none" w:sz="0" w:space="0" w:color="auto"/>
                <w:bottom w:val="none" w:sz="0" w:space="0" w:color="auto"/>
                <w:right w:val="none" w:sz="0" w:space="0" w:color="auto"/>
              </w:divBdr>
            </w:div>
            <w:div w:id="1764455316">
              <w:marLeft w:val="0"/>
              <w:marRight w:val="0"/>
              <w:marTop w:val="0"/>
              <w:marBottom w:val="0"/>
              <w:divBdr>
                <w:top w:val="none" w:sz="0" w:space="0" w:color="auto"/>
                <w:left w:val="none" w:sz="0" w:space="0" w:color="auto"/>
                <w:bottom w:val="none" w:sz="0" w:space="0" w:color="auto"/>
                <w:right w:val="none" w:sz="0" w:space="0" w:color="auto"/>
              </w:divBdr>
            </w:div>
            <w:div w:id="447046670">
              <w:marLeft w:val="0"/>
              <w:marRight w:val="0"/>
              <w:marTop w:val="0"/>
              <w:marBottom w:val="0"/>
              <w:divBdr>
                <w:top w:val="none" w:sz="0" w:space="0" w:color="auto"/>
                <w:left w:val="none" w:sz="0" w:space="0" w:color="auto"/>
                <w:bottom w:val="none" w:sz="0" w:space="0" w:color="auto"/>
                <w:right w:val="none" w:sz="0" w:space="0" w:color="auto"/>
              </w:divBdr>
            </w:div>
            <w:div w:id="520433227">
              <w:marLeft w:val="0"/>
              <w:marRight w:val="0"/>
              <w:marTop w:val="0"/>
              <w:marBottom w:val="0"/>
              <w:divBdr>
                <w:top w:val="none" w:sz="0" w:space="0" w:color="auto"/>
                <w:left w:val="none" w:sz="0" w:space="0" w:color="auto"/>
                <w:bottom w:val="none" w:sz="0" w:space="0" w:color="auto"/>
                <w:right w:val="none" w:sz="0" w:space="0" w:color="auto"/>
              </w:divBdr>
            </w:div>
            <w:div w:id="155079189">
              <w:marLeft w:val="0"/>
              <w:marRight w:val="0"/>
              <w:marTop w:val="0"/>
              <w:marBottom w:val="0"/>
              <w:divBdr>
                <w:top w:val="none" w:sz="0" w:space="0" w:color="auto"/>
                <w:left w:val="none" w:sz="0" w:space="0" w:color="auto"/>
                <w:bottom w:val="none" w:sz="0" w:space="0" w:color="auto"/>
                <w:right w:val="none" w:sz="0" w:space="0" w:color="auto"/>
              </w:divBdr>
            </w:div>
            <w:div w:id="113720030">
              <w:marLeft w:val="0"/>
              <w:marRight w:val="0"/>
              <w:marTop w:val="0"/>
              <w:marBottom w:val="0"/>
              <w:divBdr>
                <w:top w:val="none" w:sz="0" w:space="0" w:color="auto"/>
                <w:left w:val="none" w:sz="0" w:space="0" w:color="auto"/>
                <w:bottom w:val="none" w:sz="0" w:space="0" w:color="auto"/>
                <w:right w:val="none" w:sz="0" w:space="0" w:color="auto"/>
              </w:divBdr>
            </w:div>
            <w:div w:id="1803845559">
              <w:marLeft w:val="0"/>
              <w:marRight w:val="0"/>
              <w:marTop w:val="0"/>
              <w:marBottom w:val="0"/>
              <w:divBdr>
                <w:top w:val="none" w:sz="0" w:space="0" w:color="auto"/>
                <w:left w:val="none" w:sz="0" w:space="0" w:color="auto"/>
                <w:bottom w:val="none" w:sz="0" w:space="0" w:color="auto"/>
                <w:right w:val="none" w:sz="0" w:space="0" w:color="auto"/>
              </w:divBdr>
            </w:div>
            <w:div w:id="849954655">
              <w:marLeft w:val="0"/>
              <w:marRight w:val="0"/>
              <w:marTop w:val="0"/>
              <w:marBottom w:val="0"/>
              <w:divBdr>
                <w:top w:val="none" w:sz="0" w:space="0" w:color="auto"/>
                <w:left w:val="none" w:sz="0" w:space="0" w:color="auto"/>
                <w:bottom w:val="none" w:sz="0" w:space="0" w:color="auto"/>
                <w:right w:val="none" w:sz="0" w:space="0" w:color="auto"/>
              </w:divBdr>
            </w:div>
            <w:div w:id="873077078">
              <w:marLeft w:val="0"/>
              <w:marRight w:val="0"/>
              <w:marTop w:val="0"/>
              <w:marBottom w:val="0"/>
              <w:divBdr>
                <w:top w:val="none" w:sz="0" w:space="0" w:color="auto"/>
                <w:left w:val="none" w:sz="0" w:space="0" w:color="auto"/>
                <w:bottom w:val="none" w:sz="0" w:space="0" w:color="auto"/>
                <w:right w:val="none" w:sz="0" w:space="0" w:color="auto"/>
              </w:divBdr>
            </w:div>
            <w:div w:id="443158339">
              <w:marLeft w:val="0"/>
              <w:marRight w:val="0"/>
              <w:marTop w:val="0"/>
              <w:marBottom w:val="0"/>
              <w:divBdr>
                <w:top w:val="none" w:sz="0" w:space="0" w:color="auto"/>
                <w:left w:val="none" w:sz="0" w:space="0" w:color="auto"/>
                <w:bottom w:val="none" w:sz="0" w:space="0" w:color="auto"/>
                <w:right w:val="none" w:sz="0" w:space="0" w:color="auto"/>
              </w:divBdr>
            </w:div>
            <w:div w:id="2120369312">
              <w:marLeft w:val="0"/>
              <w:marRight w:val="0"/>
              <w:marTop w:val="0"/>
              <w:marBottom w:val="0"/>
              <w:divBdr>
                <w:top w:val="none" w:sz="0" w:space="0" w:color="auto"/>
                <w:left w:val="none" w:sz="0" w:space="0" w:color="auto"/>
                <w:bottom w:val="none" w:sz="0" w:space="0" w:color="auto"/>
                <w:right w:val="none" w:sz="0" w:space="0" w:color="auto"/>
              </w:divBdr>
            </w:div>
            <w:div w:id="1437675445">
              <w:marLeft w:val="0"/>
              <w:marRight w:val="0"/>
              <w:marTop w:val="0"/>
              <w:marBottom w:val="0"/>
              <w:divBdr>
                <w:top w:val="none" w:sz="0" w:space="0" w:color="auto"/>
                <w:left w:val="none" w:sz="0" w:space="0" w:color="auto"/>
                <w:bottom w:val="none" w:sz="0" w:space="0" w:color="auto"/>
                <w:right w:val="none" w:sz="0" w:space="0" w:color="auto"/>
              </w:divBdr>
            </w:div>
            <w:div w:id="972827273">
              <w:marLeft w:val="0"/>
              <w:marRight w:val="0"/>
              <w:marTop w:val="0"/>
              <w:marBottom w:val="0"/>
              <w:divBdr>
                <w:top w:val="none" w:sz="0" w:space="0" w:color="auto"/>
                <w:left w:val="none" w:sz="0" w:space="0" w:color="auto"/>
                <w:bottom w:val="none" w:sz="0" w:space="0" w:color="auto"/>
                <w:right w:val="none" w:sz="0" w:space="0" w:color="auto"/>
              </w:divBdr>
            </w:div>
            <w:div w:id="1711488581">
              <w:marLeft w:val="0"/>
              <w:marRight w:val="0"/>
              <w:marTop w:val="0"/>
              <w:marBottom w:val="0"/>
              <w:divBdr>
                <w:top w:val="none" w:sz="0" w:space="0" w:color="auto"/>
                <w:left w:val="none" w:sz="0" w:space="0" w:color="auto"/>
                <w:bottom w:val="none" w:sz="0" w:space="0" w:color="auto"/>
                <w:right w:val="none" w:sz="0" w:space="0" w:color="auto"/>
              </w:divBdr>
            </w:div>
            <w:div w:id="2110927961">
              <w:marLeft w:val="0"/>
              <w:marRight w:val="0"/>
              <w:marTop w:val="0"/>
              <w:marBottom w:val="0"/>
              <w:divBdr>
                <w:top w:val="none" w:sz="0" w:space="0" w:color="auto"/>
                <w:left w:val="none" w:sz="0" w:space="0" w:color="auto"/>
                <w:bottom w:val="none" w:sz="0" w:space="0" w:color="auto"/>
                <w:right w:val="none" w:sz="0" w:space="0" w:color="auto"/>
              </w:divBdr>
            </w:div>
            <w:div w:id="1683318080">
              <w:marLeft w:val="0"/>
              <w:marRight w:val="0"/>
              <w:marTop w:val="0"/>
              <w:marBottom w:val="0"/>
              <w:divBdr>
                <w:top w:val="none" w:sz="0" w:space="0" w:color="auto"/>
                <w:left w:val="none" w:sz="0" w:space="0" w:color="auto"/>
                <w:bottom w:val="none" w:sz="0" w:space="0" w:color="auto"/>
                <w:right w:val="none" w:sz="0" w:space="0" w:color="auto"/>
              </w:divBdr>
            </w:div>
            <w:div w:id="2084141351">
              <w:marLeft w:val="0"/>
              <w:marRight w:val="0"/>
              <w:marTop w:val="0"/>
              <w:marBottom w:val="0"/>
              <w:divBdr>
                <w:top w:val="none" w:sz="0" w:space="0" w:color="auto"/>
                <w:left w:val="none" w:sz="0" w:space="0" w:color="auto"/>
                <w:bottom w:val="none" w:sz="0" w:space="0" w:color="auto"/>
                <w:right w:val="none" w:sz="0" w:space="0" w:color="auto"/>
              </w:divBdr>
            </w:div>
            <w:div w:id="1941911850">
              <w:marLeft w:val="0"/>
              <w:marRight w:val="0"/>
              <w:marTop w:val="0"/>
              <w:marBottom w:val="0"/>
              <w:divBdr>
                <w:top w:val="none" w:sz="0" w:space="0" w:color="auto"/>
                <w:left w:val="none" w:sz="0" w:space="0" w:color="auto"/>
                <w:bottom w:val="none" w:sz="0" w:space="0" w:color="auto"/>
                <w:right w:val="none" w:sz="0" w:space="0" w:color="auto"/>
              </w:divBdr>
            </w:div>
            <w:div w:id="582842081">
              <w:marLeft w:val="0"/>
              <w:marRight w:val="0"/>
              <w:marTop w:val="0"/>
              <w:marBottom w:val="0"/>
              <w:divBdr>
                <w:top w:val="none" w:sz="0" w:space="0" w:color="auto"/>
                <w:left w:val="none" w:sz="0" w:space="0" w:color="auto"/>
                <w:bottom w:val="none" w:sz="0" w:space="0" w:color="auto"/>
                <w:right w:val="none" w:sz="0" w:space="0" w:color="auto"/>
              </w:divBdr>
            </w:div>
            <w:div w:id="913514145">
              <w:marLeft w:val="0"/>
              <w:marRight w:val="0"/>
              <w:marTop w:val="0"/>
              <w:marBottom w:val="0"/>
              <w:divBdr>
                <w:top w:val="none" w:sz="0" w:space="0" w:color="auto"/>
                <w:left w:val="none" w:sz="0" w:space="0" w:color="auto"/>
                <w:bottom w:val="none" w:sz="0" w:space="0" w:color="auto"/>
                <w:right w:val="none" w:sz="0" w:space="0" w:color="auto"/>
              </w:divBdr>
            </w:div>
            <w:div w:id="572543576">
              <w:marLeft w:val="0"/>
              <w:marRight w:val="0"/>
              <w:marTop w:val="0"/>
              <w:marBottom w:val="0"/>
              <w:divBdr>
                <w:top w:val="none" w:sz="0" w:space="0" w:color="auto"/>
                <w:left w:val="none" w:sz="0" w:space="0" w:color="auto"/>
                <w:bottom w:val="none" w:sz="0" w:space="0" w:color="auto"/>
                <w:right w:val="none" w:sz="0" w:space="0" w:color="auto"/>
              </w:divBdr>
            </w:div>
            <w:div w:id="541599963">
              <w:marLeft w:val="0"/>
              <w:marRight w:val="0"/>
              <w:marTop w:val="0"/>
              <w:marBottom w:val="0"/>
              <w:divBdr>
                <w:top w:val="none" w:sz="0" w:space="0" w:color="auto"/>
                <w:left w:val="none" w:sz="0" w:space="0" w:color="auto"/>
                <w:bottom w:val="none" w:sz="0" w:space="0" w:color="auto"/>
                <w:right w:val="none" w:sz="0" w:space="0" w:color="auto"/>
              </w:divBdr>
            </w:div>
            <w:div w:id="2013946778">
              <w:marLeft w:val="0"/>
              <w:marRight w:val="0"/>
              <w:marTop w:val="0"/>
              <w:marBottom w:val="0"/>
              <w:divBdr>
                <w:top w:val="none" w:sz="0" w:space="0" w:color="auto"/>
                <w:left w:val="none" w:sz="0" w:space="0" w:color="auto"/>
                <w:bottom w:val="none" w:sz="0" w:space="0" w:color="auto"/>
                <w:right w:val="none" w:sz="0" w:space="0" w:color="auto"/>
              </w:divBdr>
            </w:div>
            <w:div w:id="549347966">
              <w:marLeft w:val="0"/>
              <w:marRight w:val="0"/>
              <w:marTop w:val="0"/>
              <w:marBottom w:val="0"/>
              <w:divBdr>
                <w:top w:val="none" w:sz="0" w:space="0" w:color="auto"/>
                <w:left w:val="none" w:sz="0" w:space="0" w:color="auto"/>
                <w:bottom w:val="none" w:sz="0" w:space="0" w:color="auto"/>
                <w:right w:val="none" w:sz="0" w:space="0" w:color="auto"/>
              </w:divBdr>
            </w:div>
            <w:div w:id="697048364">
              <w:marLeft w:val="0"/>
              <w:marRight w:val="0"/>
              <w:marTop w:val="0"/>
              <w:marBottom w:val="0"/>
              <w:divBdr>
                <w:top w:val="none" w:sz="0" w:space="0" w:color="auto"/>
                <w:left w:val="none" w:sz="0" w:space="0" w:color="auto"/>
                <w:bottom w:val="none" w:sz="0" w:space="0" w:color="auto"/>
                <w:right w:val="none" w:sz="0" w:space="0" w:color="auto"/>
              </w:divBdr>
            </w:div>
            <w:div w:id="766459409">
              <w:marLeft w:val="0"/>
              <w:marRight w:val="0"/>
              <w:marTop w:val="0"/>
              <w:marBottom w:val="0"/>
              <w:divBdr>
                <w:top w:val="none" w:sz="0" w:space="0" w:color="auto"/>
                <w:left w:val="none" w:sz="0" w:space="0" w:color="auto"/>
                <w:bottom w:val="none" w:sz="0" w:space="0" w:color="auto"/>
                <w:right w:val="none" w:sz="0" w:space="0" w:color="auto"/>
              </w:divBdr>
            </w:div>
            <w:div w:id="874543414">
              <w:marLeft w:val="0"/>
              <w:marRight w:val="0"/>
              <w:marTop w:val="0"/>
              <w:marBottom w:val="0"/>
              <w:divBdr>
                <w:top w:val="none" w:sz="0" w:space="0" w:color="auto"/>
                <w:left w:val="none" w:sz="0" w:space="0" w:color="auto"/>
                <w:bottom w:val="none" w:sz="0" w:space="0" w:color="auto"/>
                <w:right w:val="none" w:sz="0" w:space="0" w:color="auto"/>
              </w:divBdr>
            </w:div>
            <w:div w:id="769396617">
              <w:marLeft w:val="0"/>
              <w:marRight w:val="0"/>
              <w:marTop w:val="0"/>
              <w:marBottom w:val="0"/>
              <w:divBdr>
                <w:top w:val="none" w:sz="0" w:space="0" w:color="auto"/>
                <w:left w:val="none" w:sz="0" w:space="0" w:color="auto"/>
                <w:bottom w:val="none" w:sz="0" w:space="0" w:color="auto"/>
                <w:right w:val="none" w:sz="0" w:space="0" w:color="auto"/>
              </w:divBdr>
            </w:div>
            <w:div w:id="244189949">
              <w:marLeft w:val="0"/>
              <w:marRight w:val="0"/>
              <w:marTop w:val="0"/>
              <w:marBottom w:val="0"/>
              <w:divBdr>
                <w:top w:val="none" w:sz="0" w:space="0" w:color="auto"/>
                <w:left w:val="none" w:sz="0" w:space="0" w:color="auto"/>
                <w:bottom w:val="none" w:sz="0" w:space="0" w:color="auto"/>
                <w:right w:val="none" w:sz="0" w:space="0" w:color="auto"/>
              </w:divBdr>
            </w:div>
            <w:div w:id="501436571">
              <w:marLeft w:val="0"/>
              <w:marRight w:val="0"/>
              <w:marTop w:val="0"/>
              <w:marBottom w:val="0"/>
              <w:divBdr>
                <w:top w:val="none" w:sz="0" w:space="0" w:color="auto"/>
                <w:left w:val="none" w:sz="0" w:space="0" w:color="auto"/>
                <w:bottom w:val="none" w:sz="0" w:space="0" w:color="auto"/>
                <w:right w:val="none" w:sz="0" w:space="0" w:color="auto"/>
              </w:divBdr>
            </w:div>
            <w:div w:id="1489008412">
              <w:marLeft w:val="0"/>
              <w:marRight w:val="0"/>
              <w:marTop w:val="0"/>
              <w:marBottom w:val="0"/>
              <w:divBdr>
                <w:top w:val="none" w:sz="0" w:space="0" w:color="auto"/>
                <w:left w:val="none" w:sz="0" w:space="0" w:color="auto"/>
                <w:bottom w:val="none" w:sz="0" w:space="0" w:color="auto"/>
                <w:right w:val="none" w:sz="0" w:space="0" w:color="auto"/>
              </w:divBdr>
            </w:div>
            <w:div w:id="708837664">
              <w:marLeft w:val="0"/>
              <w:marRight w:val="0"/>
              <w:marTop w:val="0"/>
              <w:marBottom w:val="0"/>
              <w:divBdr>
                <w:top w:val="none" w:sz="0" w:space="0" w:color="auto"/>
                <w:left w:val="none" w:sz="0" w:space="0" w:color="auto"/>
                <w:bottom w:val="none" w:sz="0" w:space="0" w:color="auto"/>
                <w:right w:val="none" w:sz="0" w:space="0" w:color="auto"/>
              </w:divBdr>
            </w:div>
            <w:div w:id="984621832">
              <w:marLeft w:val="0"/>
              <w:marRight w:val="0"/>
              <w:marTop w:val="0"/>
              <w:marBottom w:val="0"/>
              <w:divBdr>
                <w:top w:val="none" w:sz="0" w:space="0" w:color="auto"/>
                <w:left w:val="none" w:sz="0" w:space="0" w:color="auto"/>
                <w:bottom w:val="none" w:sz="0" w:space="0" w:color="auto"/>
                <w:right w:val="none" w:sz="0" w:space="0" w:color="auto"/>
              </w:divBdr>
            </w:div>
            <w:div w:id="2077043189">
              <w:marLeft w:val="0"/>
              <w:marRight w:val="0"/>
              <w:marTop w:val="0"/>
              <w:marBottom w:val="0"/>
              <w:divBdr>
                <w:top w:val="none" w:sz="0" w:space="0" w:color="auto"/>
                <w:left w:val="none" w:sz="0" w:space="0" w:color="auto"/>
                <w:bottom w:val="none" w:sz="0" w:space="0" w:color="auto"/>
                <w:right w:val="none" w:sz="0" w:space="0" w:color="auto"/>
              </w:divBdr>
            </w:div>
            <w:div w:id="808938115">
              <w:marLeft w:val="0"/>
              <w:marRight w:val="0"/>
              <w:marTop w:val="0"/>
              <w:marBottom w:val="0"/>
              <w:divBdr>
                <w:top w:val="none" w:sz="0" w:space="0" w:color="auto"/>
                <w:left w:val="none" w:sz="0" w:space="0" w:color="auto"/>
                <w:bottom w:val="none" w:sz="0" w:space="0" w:color="auto"/>
                <w:right w:val="none" w:sz="0" w:space="0" w:color="auto"/>
              </w:divBdr>
            </w:div>
            <w:div w:id="1259603530">
              <w:marLeft w:val="0"/>
              <w:marRight w:val="0"/>
              <w:marTop w:val="0"/>
              <w:marBottom w:val="0"/>
              <w:divBdr>
                <w:top w:val="none" w:sz="0" w:space="0" w:color="auto"/>
                <w:left w:val="none" w:sz="0" w:space="0" w:color="auto"/>
                <w:bottom w:val="none" w:sz="0" w:space="0" w:color="auto"/>
                <w:right w:val="none" w:sz="0" w:space="0" w:color="auto"/>
              </w:divBdr>
            </w:div>
            <w:div w:id="1461725194">
              <w:marLeft w:val="0"/>
              <w:marRight w:val="0"/>
              <w:marTop w:val="0"/>
              <w:marBottom w:val="0"/>
              <w:divBdr>
                <w:top w:val="none" w:sz="0" w:space="0" w:color="auto"/>
                <w:left w:val="none" w:sz="0" w:space="0" w:color="auto"/>
                <w:bottom w:val="none" w:sz="0" w:space="0" w:color="auto"/>
                <w:right w:val="none" w:sz="0" w:space="0" w:color="auto"/>
              </w:divBdr>
            </w:div>
            <w:div w:id="264193040">
              <w:marLeft w:val="0"/>
              <w:marRight w:val="0"/>
              <w:marTop w:val="0"/>
              <w:marBottom w:val="0"/>
              <w:divBdr>
                <w:top w:val="none" w:sz="0" w:space="0" w:color="auto"/>
                <w:left w:val="none" w:sz="0" w:space="0" w:color="auto"/>
                <w:bottom w:val="none" w:sz="0" w:space="0" w:color="auto"/>
                <w:right w:val="none" w:sz="0" w:space="0" w:color="auto"/>
              </w:divBdr>
            </w:div>
            <w:div w:id="1189485543">
              <w:marLeft w:val="0"/>
              <w:marRight w:val="0"/>
              <w:marTop w:val="0"/>
              <w:marBottom w:val="0"/>
              <w:divBdr>
                <w:top w:val="none" w:sz="0" w:space="0" w:color="auto"/>
                <w:left w:val="none" w:sz="0" w:space="0" w:color="auto"/>
                <w:bottom w:val="none" w:sz="0" w:space="0" w:color="auto"/>
                <w:right w:val="none" w:sz="0" w:space="0" w:color="auto"/>
              </w:divBdr>
            </w:div>
            <w:div w:id="1936471060">
              <w:marLeft w:val="0"/>
              <w:marRight w:val="0"/>
              <w:marTop w:val="0"/>
              <w:marBottom w:val="0"/>
              <w:divBdr>
                <w:top w:val="none" w:sz="0" w:space="0" w:color="auto"/>
                <w:left w:val="none" w:sz="0" w:space="0" w:color="auto"/>
                <w:bottom w:val="none" w:sz="0" w:space="0" w:color="auto"/>
                <w:right w:val="none" w:sz="0" w:space="0" w:color="auto"/>
              </w:divBdr>
            </w:div>
            <w:div w:id="1818570157">
              <w:marLeft w:val="0"/>
              <w:marRight w:val="0"/>
              <w:marTop w:val="0"/>
              <w:marBottom w:val="0"/>
              <w:divBdr>
                <w:top w:val="none" w:sz="0" w:space="0" w:color="auto"/>
                <w:left w:val="none" w:sz="0" w:space="0" w:color="auto"/>
                <w:bottom w:val="none" w:sz="0" w:space="0" w:color="auto"/>
                <w:right w:val="none" w:sz="0" w:space="0" w:color="auto"/>
              </w:divBdr>
            </w:div>
            <w:div w:id="1395814414">
              <w:marLeft w:val="0"/>
              <w:marRight w:val="0"/>
              <w:marTop w:val="0"/>
              <w:marBottom w:val="0"/>
              <w:divBdr>
                <w:top w:val="none" w:sz="0" w:space="0" w:color="auto"/>
                <w:left w:val="none" w:sz="0" w:space="0" w:color="auto"/>
                <w:bottom w:val="none" w:sz="0" w:space="0" w:color="auto"/>
                <w:right w:val="none" w:sz="0" w:space="0" w:color="auto"/>
              </w:divBdr>
            </w:div>
            <w:div w:id="1842161545">
              <w:marLeft w:val="0"/>
              <w:marRight w:val="0"/>
              <w:marTop w:val="0"/>
              <w:marBottom w:val="0"/>
              <w:divBdr>
                <w:top w:val="none" w:sz="0" w:space="0" w:color="auto"/>
                <w:left w:val="none" w:sz="0" w:space="0" w:color="auto"/>
                <w:bottom w:val="none" w:sz="0" w:space="0" w:color="auto"/>
                <w:right w:val="none" w:sz="0" w:space="0" w:color="auto"/>
              </w:divBdr>
            </w:div>
            <w:div w:id="1045447306">
              <w:marLeft w:val="0"/>
              <w:marRight w:val="0"/>
              <w:marTop w:val="0"/>
              <w:marBottom w:val="0"/>
              <w:divBdr>
                <w:top w:val="none" w:sz="0" w:space="0" w:color="auto"/>
                <w:left w:val="none" w:sz="0" w:space="0" w:color="auto"/>
                <w:bottom w:val="none" w:sz="0" w:space="0" w:color="auto"/>
                <w:right w:val="none" w:sz="0" w:space="0" w:color="auto"/>
              </w:divBdr>
            </w:div>
            <w:div w:id="1079137092">
              <w:marLeft w:val="0"/>
              <w:marRight w:val="0"/>
              <w:marTop w:val="0"/>
              <w:marBottom w:val="0"/>
              <w:divBdr>
                <w:top w:val="none" w:sz="0" w:space="0" w:color="auto"/>
                <w:left w:val="none" w:sz="0" w:space="0" w:color="auto"/>
                <w:bottom w:val="none" w:sz="0" w:space="0" w:color="auto"/>
                <w:right w:val="none" w:sz="0" w:space="0" w:color="auto"/>
              </w:divBdr>
            </w:div>
            <w:div w:id="2040229828">
              <w:marLeft w:val="0"/>
              <w:marRight w:val="0"/>
              <w:marTop w:val="0"/>
              <w:marBottom w:val="0"/>
              <w:divBdr>
                <w:top w:val="none" w:sz="0" w:space="0" w:color="auto"/>
                <w:left w:val="none" w:sz="0" w:space="0" w:color="auto"/>
                <w:bottom w:val="none" w:sz="0" w:space="0" w:color="auto"/>
                <w:right w:val="none" w:sz="0" w:space="0" w:color="auto"/>
              </w:divBdr>
            </w:div>
            <w:div w:id="1800681233">
              <w:marLeft w:val="0"/>
              <w:marRight w:val="0"/>
              <w:marTop w:val="0"/>
              <w:marBottom w:val="0"/>
              <w:divBdr>
                <w:top w:val="none" w:sz="0" w:space="0" w:color="auto"/>
                <w:left w:val="none" w:sz="0" w:space="0" w:color="auto"/>
                <w:bottom w:val="none" w:sz="0" w:space="0" w:color="auto"/>
                <w:right w:val="none" w:sz="0" w:space="0" w:color="auto"/>
              </w:divBdr>
            </w:div>
            <w:div w:id="215822035">
              <w:marLeft w:val="0"/>
              <w:marRight w:val="0"/>
              <w:marTop w:val="0"/>
              <w:marBottom w:val="0"/>
              <w:divBdr>
                <w:top w:val="none" w:sz="0" w:space="0" w:color="auto"/>
                <w:left w:val="none" w:sz="0" w:space="0" w:color="auto"/>
                <w:bottom w:val="none" w:sz="0" w:space="0" w:color="auto"/>
                <w:right w:val="none" w:sz="0" w:space="0" w:color="auto"/>
              </w:divBdr>
            </w:div>
            <w:div w:id="1831867579">
              <w:marLeft w:val="0"/>
              <w:marRight w:val="0"/>
              <w:marTop w:val="0"/>
              <w:marBottom w:val="0"/>
              <w:divBdr>
                <w:top w:val="none" w:sz="0" w:space="0" w:color="auto"/>
                <w:left w:val="none" w:sz="0" w:space="0" w:color="auto"/>
                <w:bottom w:val="none" w:sz="0" w:space="0" w:color="auto"/>
                <w:right w:val="none" w:sz="0" w:space="0" w:color="auto"/>
              </w:divBdr>
            </w:div>
            <w:div w:id="1551573790">
              <w:marLeft w:val="0"/>
              <w:marRight w:val="0"/>
              <w:marTop w:val="0"/>
              <w:marBottom w:val="0"/>
              <w:divBdr>
                <w:top w:val="none" w:sz="0" w:space="0" w:color="auto"/>
                <w:left w:val="none" w:sz="0" w:space="0" w:color="auto"/>
                <w:bottom w:val="none" w:sz="0" w:space="0" w:color="auto"/>
                <w:right w:val="none" w:sz="0" w:space="0" w:color="auto"/>
              </w:divBdr>
            </w:div>
            <w:div w:id="1076781432">
              <w:marLeft w:val="0"/>
              <w:marRight w:val="0"/>
              <w:marTop w:val="0"/>
              <w:marBottom w:val="0"/>
              <w:divBdr>
                <w:top w:val="none" w:sz="0" w:space="0" w:color="auto"/>
                <w:left w:val="none" w:sz="0" w:space="0" w:color="auto"/>
                <w:bottom w:val="none" w:sz="0" w:space="0" w:color="auto"/>
                <w:right w:val="none" w:sz="0" w:space="0" w:color="auto"/>
              </w:divBdr>
            </w:div>
            <w:div w:id="1431774276">
              <w:marLeft w:val="0"/>
              <w:marRight w:val="0"/>
              <w:marTop w:val="0"/>
              <w:marBottom w:val="0"/>
              <w:divBdr>
                <w:top w:val="none" w:sz="0" w:space="0" w:color="auto"/>
                <w:left w:val="none" w:sz="0" w:space="0" w:color="auto"/>
                <w:bottom w:val="none" w:sz="0" w:space="0" w:color="auto"/>
                <w:right w:val="none" w:sz="0" w:space="0" w:color="auto"/>
              </w:divBdr>
            </w:div>
            <w:div w:id="1705399687">
              <w:marLeft w:val="0"/>
              <w:marRight w:val="0"/>
              <w:marTop w:val="0"/>
              <w:marBottom w:val="0"/>
              <w:divBdr>
                <w:top w:val="none" w:sz="0" w:space="0" w:color="auto"/>
                <w:left w:val="none" w:sz="0" w:space="0" w:color="auto"/>
                <w:bottom w:val="none" w:sz="0" w:space="0" w:color="auto"/>
                <w:right w:val="none" w:sz="0" w:space="0" w:color="auto"/>
              </w:divBdr>
            </w:div>
            <w:div w:id="913706819">
              <w:marLeft w:val="0"/>
              <w:marRight w:val="0"/>
              <w:marTop w:val="0"/>
              <w:marBottom w:val="0"/>
              <w:divBdr>
                <w:top w:val="none" w:sz="0" w:space="0" w:color="auto"/>
                <w:left w:val="none" w:sz="0" w:space="0" w:color="auto"/>
                <w:bottom w:val="none" w:sz="0" w:space="0" w:color="auto"/>
                <w:right w:val="none" w:sz="0" w:space="0" w:color="auto"/>
              </w:divBdr>
            </w:div>
            <w:div w:id="379595239">
              <w:marLeft w:val="0"/>
              <w:marRight w:val="0"/>
              <w:marTop w:val="0"/>
              <w:marBottom w:val="0"/>
              <w:divBdr>
                <w:top w:val="none" w:sz="0" w:space="0" w:color="auto"/>
                <w:left w:val="none" w:sz="0" w:space="0" w:color="auto"/>
                <w:bottom w:val="none" w:sz="0" w:space="0" w:color="auto"/>
                <w:right w:val="none" w:sz="0" w:space="0" w:color="auto"/>
              </w:divBdr>
            </w:div>
            <w:div w:id="496501950">
              <w:marLeft w:val="0"/>
              <w:marRight w:val="0"/>
              <w:marTop w:val="0"/>
              <w:marBottom w:val="0"/>
              <w:divBdr>
                <w:top w:val="none" w:sz="0" w:space="0" w:color="auto"/>
                <w:left w:val="none" w:sz="0" w:space="0" w:color="auto"/>
                <w:bottom w:val="none" w:sz="0" w:space="0" w:color="auto"/>
                <w:right w:val="none" w:sz="0" w:space="0" w:color="auto"/>
              </w:divBdr>
            </w:div>
            <w:div w:id="1743870954">
              <w:marLeft w:val="0"/>
              <w:marRight w:val="0"/>
              <w:marTop w:val="0"/>
              <w:marBottom w:val="0"/>
              <w:divBdr>
                <w:top w:val="none" w:sz="0" w:space="0" w:color="auto"/>
                <w:left w:val="none" w:sz="0" w:space="0" w:color="auto"/>
                <w:bottom w:val="none" w:sz="0" w:space="0" w:color="auto"/>
                <w:right w:val="none" w:sz="0" w:space="0" w:color="auto"/>
              </w:divBdr>
            </w:div>
            <w:div w:id="905072808">
              <w:marLeft w:val="0"/>
              <w:marRight w:val="0"/>
              <w:marTop w:val="0"/>
              <w:marBottom w:val="0"/>
              <w:divBdr>
                <w:top w:val="none" w:sz="0" w:space="0" w:color="auto"/>
                <w:left w:val="none" w:sz="0" w:space="0" w:color="auto"/>
                <w:bottom w:val="none" w:sz="0" w:space="0" w:color="auto"/>
                <w:right w:val="none" w:sz="0" w:space="0" w:color="auto"/>
              </w:divBdr>
            </w:div>
            <w:div w:id="1638677569">
              <w:marLeft w:val="0"/>
              <w:marRight w:val="0"/>
              <w:marTop w:val="0"/>
              <w:marBottom w:val="0"/>
              <w:divBdr>
                <w:top w:val="none" w:sz="0" w:space="0" w:color="auto"/>
                <w:left w:val="none" w:sz="0" w:space="0" w:color="auto"/>
                <w:bottom w:val="none" w:sz="0" w:space="0" w:color="auto"/>
                <w:right w:val="none" w:sz="0" w:space="0" w:color="auto"/>
              </w:divBdr>
            </w:div>
            <w:div w:id="748501800">
              <w:marLeft w:val="0"/>
              <w:marRight w:val="0"/>
              <w:marTop w:val="0"/>
              <w:marBottom w:val="0"/>
              <w:divBdr>
                <w:top w:val="none" w:sz="0" w:space="0" w:color="auto"/>
                <w:left w:val="none" w:sz="0" w:space="0" w:color="auto"/>
                <w:bottom w:val="none" w:sz="0" w:space="0" w:color="auto"/>
                <w:right w:val="none" w:sz="0" w:space="0" w:color="auto"/>
              </w:divBdr>
            </w:div>
            <w:div w:id="82533209">
              <w:marLeft w:val="0"/>
              <w:marRight w:val="0"/>
              <w:marTop w:val="0"/>
              <w:marBottom w:val="0"/>
              <w:divBdr>
                <w:top w:val="none" w:sz="0" w:space="0" w:color="auto"/>
                <w:left w:val="none" w:sz="0" w:space="0" w:color="auto"/>
                <w:bottom w:val="none" w:sz="0" w:space="0" w:color="auto"/>
                <w:right w:val="none" w:sz="0" w:space="0" w:color="auto"/>
              </w:divBdr>
            </w:div>
            <w:div w:id="267078269">
              <w:marLeft w:val="0"/>
              <w:marRight w:val="0"/>
              <w:marTop w:val="0"/>
              <w:marBottom w:val="0"/>
              <w:divBdr>
                <w:top w:val="none" w:sz="0" w:space="0" w:color="auto"/>
                <w:left w:val="none" w:sz="0" w:space="0" w:color="auto"/>
                <w:bottom w:val="none" w:sz="0" w:space="0" w:color="auto"/>
                <w:right w:val="none" w:sz="0" w:space="0" w:color="auto"/>
              </w:divBdr>
            </w:div>
            <w:div w:id="690838900">
              <w:marLeft w:val="0"/>
              <w:marRight w:val="0"/>
              <w:marTop w:val="0"/>
              <w:marBottom w:val="0"/>
              <w:divBdr>
                <w:top w:val="none" w:sz="0" w:space="0" w:color="auto"/>
                <w:left w:val="none" w:sz="0" w:space="0" w:color="auto"/>
                <w:bottom w:val="none" w:sz="0" w:space="0" w:color="auto"/>
                <w:right w:val="none" w:sz="0" w:space="0" w:color="auto"/>
              </w:divBdr>
            </w:div>
            <w:div w:id="1361204103">
              <w:marLeft w:val="0"/>
              <w:marRight w:val="0"/>
              <w:marTop w:val="0"/>
              <w:marBottom w:val="0"/>
              <w:divBdr>
                <w:top w:val="none" w:sz="0" w:space="0" w:color="auto"/>
                <w:left w:val="none" w:sz="0" w:space="0" w:color="auto"/>
                <w:bottom w:val="none" w:sz="0" w:space="0" w:color="auto"/>
                <w:right w:val="none" w:sz="0" w:space="0" w:color="auto"/>
              </w:divBdr>
            </w:div>
            <w:div w:id="1969822614">
              <w:marLeft w:val="0"/>
              <w:marRight w:val="0"/>
              <w:marTop w:val="0"/>
              <w:marBottom w:val="0"/>
              <w:divBdr>
                <w:top w:val="none" w:sz="0" w:space="0" w:color="auto"/>
                <w:left w:val="none" w:sz="0" w:space="0" w:color="auto"/>
                <w:bottom w:val="none" w:sz="0" w:space="0" w:color="auto"/>
                <w:right w:val="none" w:sz="0" w:space="0" w:color="auto"/>
              </w:divBdr>
            </w:div>
            <w:div w:id="1277328896">
              <w:marLeft w:val="0"/>
              <w:marRight w:val="0"/>
              <w:marTop w:val="0"/>
              <w:marBottom w:val="0"/>
              <w:divBdr>
                <w:top w:val="none" w:sz="0" w:space="0" w:color="auto"/>
                <w:left w:val="none" w:sz="0" w:space="0" w:color="auto"/>
                <w:bottom w:val="none" w:sz="0" w:space="0" w:color="auto"/>
                <w:right w:val="none" w:sz="0" w:space="0" w:color="auto"/>
              </w:divBdr>
            </w:div>
            <w:div w:id="2118013682">
              <w:marLeft w:val="0"/>
              <w:marRight w:val="0"/>
              <w:marTop w:val="0"/>
              <w:marBottom w:val="0"/>
              <w:divBdr>
                <w:top w:val="none" w:sz="0" w:space="0" w:color="auto"/>
                <w:left w:val="none" w:sz="0" w:space="0" w:color="auto"/>
                <w:bottom w:val="none" w:sz="0" w:space="0" w:color="auto"/>
                <w:right w:val="none" w:sz="0" w:space="0" w:color="auto"/>
              </w:divBdr>
            </w:div>
            <w:div w:id="512764282">
              <w:marLeft w:val="0"/>
              <w:marRight w:val="0"/>
              <w:marTop w:val="0"/>
              <w:marBottom w:val="0"/>
              <w:divBdr>
                <w:top w:val="none" w:sz="0" w:space="0" w:color="auto"/>
                <w:left w:val="none" w:sz="0" w:space="0" w:color="auto"/>
                <w:bottom w:val="none" w:sz="0" w:space="0" w:color="auto"/>
                <w:right w:val="none" w:sz="0" w:space="0" w:color="auto"/>
              </w:divBdr>
            </w:div>
            <w:div w:id="1396583715">
              <w:marLeft w:val="0"/>
              <w:marRight w:val="0"/>
              <w:marTop w:val="0"/>
              <w:marBottom w:val="0"/>
              <w:divBdr>
                <w:top w:val="none" w:sz="0" w:space="0" w:color="auto"/>
                <w:left w:val="none" w:sz="0" w:space="0" w:color="auto"/>
                <w:bottom w:val="none" w:sz="0" w:space="0" w:color="auto"/>
                <w:right w:val="none" w:sz="0" w:space="0" w:color="auto"/>
              </w:divBdr>
            </w:div>
            <w:div w:id="660503794">
              <w:marLeft w:val="0"/>
              <w:marRight w:val="0"/>
              <w:marTop w:val="0"/>
              <w:marBottom w:val="0"/>
              <w:divBdr>
                <w:top w:val="none" w:sz="0" w:space="0" w:color="auto"/>
                <w:left w:val="none" w:sz="0" w:space="0" w:color="auto"/>
                <w:bottom w:val="none" w:sz="0" w:space="0" w:color="auto"/>
                <w:right w:val="none" w:sz="0" w:space="0" w:color="auto"/>
              </w:divBdr>
            </w:div>
            <w:div w:id="2015838206">
              <w:marLeft w:val="0"/>
              <w:marRight w:val="0"/>
              <w:marTop w:val="0"/>
              <w:marBottom w:val="0"/>
              <w:divBdr>
                <w:top w:val="none" w:sz="0" w:space="0" w:color="auto"/>
                <w:left w:val="none" w:sz="0" w:space="0" w:color="auto"/>
                <w:bottom w:val="none" w:sz="0" w:space="0" w:color="auto"/>
                <w:right w:val="none" w:sz="0" w:space="0" w:color="auto"/>
              </w:divBdr>
            </w:div>
            <w:div w:id="97875471">
              <w:marLeft w:val="0"/>
              <w:marRight w:val="0"/>
              <w:marTop w:val="0"/>
              <w:marBottom w:val="0"/>
              <w:divBdr>
                <w:top w:val="none" w:sz="0" w:space="0" w:color="auto"/>
                <w:left w:val="none" w:sz="0" w:space="0" w:color="auto"/>
                <w:bottom w:val="none" w:sz="0" w:space="0" w:color="auto"/>
                <w:right w:val="none" w:sz="0" w:space="0" w:color="auto"/>
              </w:divBdr>
            </w:div>
            <w:div w:id="979191803">
              <w:marLeft w:val="0"/>
              <w:marRight w:val="0"/>
              <w:marTop w:val="0"/>
              <w:marBottom w:val="0"/>
              <w:divBdr>
                <w:top w:val="none" w:sz="0" w:space="0" w:color="auto"/>
                <w:left w:val="none" w:sz="0" w:space="0" w:color="auto"/>
                <w:bottom w:val="none" w:sz="0" w:space="0" w:color="auto"/>
                <w:right w:val="none" w:sz="0" w:space="0" w:color="auto"/>
              </w:divBdr>
            </w:div>
            <w:div w:id="1958636965">
              <w:marLeft w:val="0"/>
              <w:marRight w:val="0"/>
              <w:marTop w:val="0"/>
              <w:marBottom w:val="0"/>
              <w:divBdr>
                <w:top w:val="none" w:sz="0" w:space="0" w:color="auto"/>
                <w:left w:val="none" w:sz="0" w:space="0" w:color="auto"/>
                <w:bottom w:val="none" w:sz="0" w:space="0" w:color="auto"/>
                <w:right w:val="none" w:sz="0" w:space="0" w:color="auto"/>
              </w:divBdr>
            </w:div>
            <w:div w:id="1858352250">
              <w:marLeft w:val="0"/>
              <w:marRight w:val="0"/>
              <w:marTop w:val="0"/>
              <w:marBottom w:val="0"/>
              <w:divBdr>
                <w:top w:val="none" w:sz="0" w:space="0" w:color="auto"/>
                <w:left w:val="none" w:sz="0" w:space="0" w:color="auto"/>
                <w:bottom w:val="none" w:sz="0" w:space="0" w:color="auto"/>
                <w:right w:val="none" w:sz="0" w:space="0" w:color="auto"/>
              </w:divBdr>
            </w:div>
            <w:div w:id="1066533826">
              <w:marLeft w:val="0"/>
              <w:marRight w:val="0"/>
              <w:marTop w:val="0"/>
              <w:marBottom w:val="0"/>
              <w:divBdr>
                <w:top w:val="none" w:sz="0" w:space="0" w:color="auto"/>
                <w:left w:val="none" w:sz="0" w:space="0" w:color="auto"/>
                <w:bottom w:val="none" w:sz="0" w:space="0" w:color="auto"/>
                <w:right w:val="none" w:sz="0" w:space="0" w:color="auto"/>
              </w:divBdr>
            </w:div>
            <w:div w:id="1005398339">
              <w:marLeft w:val="0"/>
              <w:marRight w:val="0"/>
              <w:marTop w:val="0"/>
              <w:marBottom w:val="0"/>
              <w:divBdr>
                <w:top w:val="none" w:sz="0" w:space="0" w:color="auto"/>
                <w:left w:val="none" w:sz="0" w:space="0" w:color="auto"/>
                <w:bottom w:val="none" w:sz="0" w:space="0" w:color="auto"/>
                <w:right w:val="none" w:sz="0" w:space="0" w:color="auto"/>
              </w:divBdr>
            </w:div>
            <w:div w:id="35812881">
              <w:marLeft w:val="0"/>
              <w:marRight w:val="0"/>
              <w:marTop w:val="0"/>
              <w:marBottom w:val="0"/>
              <w:divBdr>
                <w:top w:val="none" w:sz="0" w:space="0" w:color="auto"/>
                <w:left w:val="none" w:sz="0" w:space="0" w:color="auto"/>
                <w:bottom w:val="none" w:sz="0" w:space="0" w:color="auto"/>
                <w:right w:val="none" w:sz="0" w:space="0" w:color="auto"/>
              </w:divBdr>
            </w:div>
            <w:div w:id="394742346">
              <w:marLeft w:val="0"/>
              <w:marRight w:val="0"/>
              <w:marTop w:val="0"/>
              <w:marBottom w:val="0"/>
              <w:divBdr>
                <w:top w:val="none" w:sz="0" w:space="0" w:color="auto"/>
                <w:left w:val="none" w:sz="0" w:space="0" w:color="auto"/>
                <w:bottom w:val="none" w:sz="0" w:space="0" w:color="auto"/>
                <w:right w:val="none" w:sz="0" w:space="0" w:color="auto"/>
              </w:divBdr>
            </w:div>
            <w:div w:id="676226965">
              <w:marLeft w:val="0"/>
              <w:marRight w:val="0"/>
              <w:marTop w:val="0"/>
              <w:marBottom w:val="0"/>
              <w:divBdr>
                <w:top w:val="none" w:sz="0" w:space="0" w:color="auto"/>
                <w:left w:val="none" w:sz="0" w:space="0" w:color="auto"/>
                <w:bottom w:val="none" w:sz="0" w:space="0" w:color="auto"/>
                <w:right w:val="none" w:sz="0" w:space="0" w:color="auto"/>
              </w:divBdr>
            </w:div>
            <w:div w:id="200438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1739</Words>
  <Characters>9914</Characters>
  <Application>Microsoft Office Word</Application>
  <DocSecurity>0</DocSecurity>
  <Lines>82</Lines>
  <Paragraphs>23</Paragraphs>
  <ScaleCrop>false</ScaleCrop>
  <Company>微软中国</Company>
  <LinksUpToDate>false</LinksUpToDate>
  <CharactersWithSpaces>11630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2011-07-14T07:52:00Z</dcterms:created>
  <dcterms:modified xsi:type="dcterms:W3CDTF">2011-07-14T07:52:00Z</dcterms:modified>
</cp:coreProperties>
</file>