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8306"/>
      </w:tblGrid>
      <w:tr w:rsidR="00C03D35" w:rsidRPr="00C03D35" w:rsidTr="00C03D35">
        <w:trPr>
          <w:trHeight w:val="915"/>
          <w:tblCellSpacing w:w="0" w:type="dxa"/>
        </w:trPr>
        <w:tc>
          <w:tcPr>
            <w:tcW w:w="0" w:type="auto"/>
            <w:tcBorders>
              <w:bottom w:val="single" w:sz="6" w:space="0" w:color="C0AF97"/>
            </w:tcBorders>
            <w:shd w:val="clear" w:color="auto" w:fill="D3C7B6"/>
            <w:vAlign w:val="center"/>
            <w:hideMark/>
          </w:tcPr>
          <w:p w:rsidR="00C03D35" w:rsidRPr="00C03D35" w:rsidRDefault="00C03D35" w:rsidP="00C03D35">
            <w:pPr>
              <w:widowControl/>
              <w:spacing w:before="0" w:beforeAutospacing="0" w:after="0" w:afterAutospacing="0" w:line="240" w:lineRule="auto"/>
              <w:jc w:val="center"/>
              <w:outlineLvl w:val="9"/>
              <w:rPr>
                <w:rFonts w:ascii="黑体" w:eastAsia="黑体" w:hAnsi="Verdana" w:cs="宋体"/>
                <w:b/>
                <w:bCs/>
                <w:snapToGrid/>
                <w:sz w:val="28"/>
                <w:szCs w:val="28"/>
              </w:rPr>
            </w:pPr>
            <w:r w:rsidRPr="00C03D35">
              <w:rPr>
                <w:rFonts w:ascii="黑体" w:eastAsia="黑体" w:hAnsi="Verdana" w:cs="宋体" w:hint="eastAsia"/>
                <w:b/>
                <w:bCs/>
                <w:snapToGrid/>
                <w:sz w:val="28"/>
                <w:szCs w:val="28"/>
              </w:rPr>
              <w:t>江西省旅游区（点）导游人员管理办法实施细则（暂行）</w:t>
            </w:r>
          </w:p>
        </w:tc>
      </w:tr>
    </w:tbl>
    <w:p w:rsidR="00C03D35" w:rsidRPr="00C03D35" w:rsidRDefault="00C03D35" w:rsidP="00C03D35">
      <w:pPr>
        <w:widowControl/>
        <w:spacing w:before="0" w:beforeAutospacing="0" w:after="0" w:afterAutospacing="0" w:line="240" w:lineRule="auto"/>
        <w:jc w:val="center"/>
        <w:outlineLvl w:val="9"/>
        <w:rPr>
          <w:rFonts w:ascii="Verdana" w:hAnsi="Verdana" w:cs="宋体"/>
          <w:snapToGrid/>
          <w:vanish/>
          <w:color w:val="000000"/>
          <w:sz w:val="18"/>
          <w:szCs w:val="18"/>
        </w:rPr>
      </w:pPr>
    </w:p>
    <w:tbl>
      <w:tblPr>
        <w:tblW w:w="0" w:type="auto"/>
        <w:jc w:val="center"/>
        <w:tblCellSpacing w:w="15" w:type="dxa"/>
        <w:tblCellMar>
          <w:top w:w="15" w:type="dxa"/>
          <w:left w:w="15" w:type="dxa"/>
          <w:bottom w:w="15" w:type="dxa"/>
          <w:right w:w="15" w:type="dxa"/>
        </w:tblCellMar>
        <w:tblLook w:val="04A0"/>
      </w:tblPr>
      <w:tblGrid>
        <w:gridCol w:w="96"/>
      </w:tblGrid>
      <w:tr w:rsidR="00C03D35" w:rsidRPr="00C03D35" w:rsidTr="00C03D35">
        <w:trPr>
          <w:tblCellSpacing w:w="15" w:type="dxa"/>
          <w:jc w:val="center"/>
        </w:trPr>
        <w:tc>
          <w:tcPr>
            <w:tcW w:w="0" w:type="auto"/>
            <w:vAlign w:val="center"/>
            <w:hideMark/>
          </w:tcPr>
          <w:p w:rsidR="00C03D35" w:rsidRPr="00C03D35" w:rsidRDefault="00C03D35" w:rsidP="00C03D35">
            <w:pPr>
              <w:widowControl/>
              <w:spacing w:before="0" w:beforeAutospacing="0" w:after="0" w:afterAutospacing="0" w:line="240" w:lineRule="auto"/>
              <w:outlineLvl w:val="9"/>
              <w:rPr>
                <w:rFonts w:ascii="Verdana" w:hAnsi="Verdana" w:cs="宋体"/>
                <w:snapToGrid/>
                <w:sz w:val="18"/>
                <w:szCs w:val="18"/>
              </w:rPr>
            </w:pPr>
          </w:p>
        </w:tc>
      </w:tr>
    </w:tbl>
    <w:p w:rsidR="00C03D35" w:rsidRPr="00C03D35" w:rsidRDefault="00C03D35" w:rsidP="00C03D35">
      <w:pPr>
        <w:widowControl/>
        <w:spacing w:before="0" w:beforeAutospacing="0" w:after="0" w:afterAutospacing="0" w:line="460" w:lineRule="atLeast"/>
        <w:outlineLvl w:val="9"/>
        <w:rPr>
          <w:rFonts w:ascii="宋体" w:hAnsi="宋体" w:cs="宋体"/>
          <w:snapToGrid/>
          <w:vanish/>
          <w:color w:val="000000"/>
          <w:sz w:val="21"/>
          <w:szCs w:val="21"/>
        </w:rPr>
      </w:pPr>
    </w:p>
    <w:tbl>
      <w:tblPr>
        <w:tblW w:w="5000" w:type="pct"/>
        <w:tblCellSpacing w:w="0" w:type="dxa"/>
        <w:shd w:val="clear" w:color="auto" w:fill="FFFFFF"/>
        <w:tblCellMar>
          <w:top w:w="15" w:type="dxa"/>
          <w:left w:w="15" w:type="dxa"/>
          <w:bottom w:w="15" w:type="dxa"/>
          <w:right w:w="15" w:type="dxa"/>
        </w:tblCellMar>
        <w:tblLook w:val="04A0"/>
      </w:tblPr>
      <w:tblGrid>
        <w:gridCol w:w="8336"/>
      </w:tblGrid>
      <w:tr w:rsidR="00C03D35" w:rsidRPr="00C03D35" w:rsidTr="00C03D35">
        <w:trPr>
          <w:tblCellSpacing w:w="0" w:type="dxa"/>
        </w:trPr>
        <w:tc>
          <w:tcPr>
            <w:tcW w:w="0" w:type="auto"/>
            <w:shd w:val="clear" w:color="auto" w:fill="FFFFFF"/>
            <w:vAlign w:val="center"/>
            <w:hideMark/>
          </w:tcPr>
          <w:p w:rsidR="00C03D35" w:rsidRPr="00C03D35" w:rsidRDefault="00C03D35" w:rsidP="00C03D35">
            <w:pPr>
              <w:widowControl/>
              <w:spacing w:before="0" w:beforeAutospacing="0" w:after="0" w:afterAutospacing="0" w:line="240" w:lineRule="auto"/>
              <w:jc w:val="center"/>
              <w:outlineLvl w:val="9"/>
              <w:rPr>
                <w:rFonts w:ascii="Verdana" w:hAnsi="Verdana" w:cs="宋体"/>
                <w:snapToGrid/>
                <w:sz w:val="18"/>
                <w:szCs w:val="18"/>
              </w:rPr>
            </w:pPr>
            <w:r w:rsidRPr="00C03D35">
              <w:rPr>
                <w:rFonts w:ascii="Verdana" w:hAnsi="Verdana" w:cs="宋体"/>
                <w:snapToGrid/>
                <w:sz w:val="18"/>
                <w:szCs w:val="18"/>
              </w:rPr>
              <w:t>江西省旅游区（点）导游人员管理办法实施细则（暂行）</w:t>
            </w:r>
          </w:p>
        </w:tc>
      </w:tr>
      <w:tr w:rsidR="00C03D35" w:rsidRPr="00C03D35" w:rsidTr="00C03D35">
        <w:trPr>
          <w:tblCellSpacing w:w="0" w:type="dxa"/>
        </w:trPr>
        <w:tc>
          <w:tcPr>
            <w:tcW w:w="0" w:type="auto"/>
            <w:shd w:val="clear" w:color="auto" w:fill="FFFFFF"/>
            <w:vAlign w:val="center"/>
            <w:hideMark/>
          </w:tcPr>
          <w:p w:rsidR="00C03D35" w:rsidRPr="00C03D35" w:rsidRDefault="00C03D35" w:rsidP="00C03D35">
            <w:pPr>
              <w:widowControl/>
              <w:spacing w:before="0" w:beforeAutospacing="0" w:after="0" w:afterAutospacing="0" w:line="240" w:lineRule="auto"/>
              <w:jc w:val="center"/>
              <w:outlineLvl w:val="9"/>
              <w:rPr>
                <w:rFonts w:ascii="Verdana" w:hAnsi="Verdana" w:cs="宋体"/>
                <w:snapToGrid/>
                <w:sz w:val="18"/>
                <w:szCs w:val="18"/>
              </w:rPr>
            </w:pPr>
            <w:r w:rsidRPr="00C03D35">
              <w:rPr>
                <w:rFonts w:ascii="Verdana" w:hAnsi="Verdana" w:cs="宋体"/>
                <w:snapToGrid/>
                <w:sz w:val="18"/>
                <w:szCs w:val="18"/>
              </w:rPr>
              <w:t>(2003-6-1)</w:t>
            </w:r>
          </w:p>
        </w:tc>
      </w:tr>
      <w:tr w:rsidR="00C03D35" w:rsidRPr="00C03D35" w:rsidTr="00C03D35">
        <w:trPr>
          <w:tblCellSpacing w:w="0" w:type="dxa"/>
        </w:trPr>
        <w:tc>
          <w:tcPr>
            <w:tcW w:w="0" w:type="auto"/>
            <w:shd w:val="clear" w:color="auto" w:fill="FFFFFF"/>
            <w:vAlign w:val="center"/>
            <w:hideMark/>
          </w:tcPr>
          <w:p w:rsidR="00C03D35" w:rsidRPr="00C03D35" w:rsidRDefault="00C03D35" w:rsidP="00C03D35">
            <w:pPr>
              <w:widowControl/>
              <w:spacing w:before="0" w:beforeAutospacing="0" w:after="0" w:afterAutospacing="0" w:line="240" w:lineRule="auto"/>
              <w:jc w:val="center"/>
              <w:outlineLvl w:val="9"/>
              <w:rPr>
                <w:rFonts w:ascii="Verdana" w:hAnsi="Verdana" w:cs="宋体"/>
                <w:snapToGrid/>
                <w:sz w:val="18"/>
                <w:szCs w:val="18"/>
              </w:rPr>
            </w:pPr>
            <w:r w:rsidRPr="00C03D35">
              <w:rPr>
                <w:rFonts w:ascii="Verdana" w:hAnsi="Verdana" w:cs="宋体"/>
                <w:snapToGrid/>
                <w:sz w:val="18"/>
                <w:szCs w:val="18"/>
              </w:rPr>
              <w:pict>
                <v:rect id="_x0000_i1025" style="width:398.7pt;height:.75pt" o:hrpct="960" o:hralign="center" o:hrstd="t" o:hrnoshade="t" o:hr="t" fillcolor="#999" stroked="f"/>
              </w:pict>
            </w:r>
          </w:p>
        </w:tc>
      </w:tr>
      <w:tr w:rsidR="00C03D35" w:rsidRPr="00C03D35" w:rsidTr="00C03D35">
        <w:trPr>
          <w:tblCellSpacing w:w="0" w:type="dxa"/>
        </w:trPr>
        <w:tc>
          <w:tcPr>
            <w:tcW w:w="0" w:type="auto"/>
            <w:shd w:val="clear" w:color="auto" w:fill="FFFFFF"/>
            <w:tcMar>
              <w:top w:w="230" w:type="dxa"/>
              <w:left w:w="337" w:type="dxa"/>
              <w:bottom w:w="15" w:type="dxa"/>
              <w:right w:w="337" w:type="dxa"/>
            </w:tcMar>
            <w:vAlign w:val="center"/>
            <w:hideMark/>
          </w:tcPr>
          <w:p w:rsidR="00C03D35" w:rsidRPr="00C03D35" w:rsidRDefault="00C03D35" w:rsidP="00C03D35">
            <w:pPr>
              <w:widowControl/>
              <w:spacing w:line="240" w:lineRule="auto"/>
              <w:jc w:val="center"/>
              <w:outlineLvl w:val="9"/>
              <w:rPr>
                <w:rFonts w:ascii="Verdana" w:hAnsi="Verdana" w:cs="宋体"/>
                <w:snapToGrid/>
                <w:sz w:val="18"/>
                <w:szCs w:val="18"/>
              </w:rPr>
            </w:pPr>
            <w:r w:rsidRPr="00C03D35">
              <w:rPr>
                <w:rFonts w:ascii="Verdana" w:hAnsi="Verdana" w:cs="宋体"/>
                <w:b/>
                <w:bCs/>
                <w:snapToGrid/>
                <w:sz w:val="18"/>
                <w:szCs w:val="18"/>
              </w:rPr>
              <w:t>第一章</w:t>
            </w:r>
            <w:r w:rsidRPr="00C03D35">
              <w:rPr>
                <w:rFonts w:ascii="Verdana" w:hAnsi="Verdana" w:cs="宋体"/>
                <w:b/>
                <w:bCs/>
                <w:snapToGrid/>
                <w:sz w:val="18"/>
                <w:szCs w:val="18"/>
              </w:rPr>
              <w:t xml:space="preserve"> </w:t>
            </w:r>
            <w:r w:rsidRPr="00C03D35">
              <w:rPr>
                <w:rFonts w:ascii="Verdana" w:hAnsi="Verdana" w:cs="宋体"/>
                <w:b/>
                <w:bCs/>
                <w:snapToGrid/>
                <w:sz w:val="18"/>
                <w:szCs w:val="18"/>
              </w:rPr>
              <w:t>总</w:t>
            </w:r>
            <w:r w:rsidRPr="00C03D35">
              <w:rPr>
                <w:rFonts w:ascii="Verdana" w:hAnsi="Verdana" w:cs="宋体"/>
                <w:b/>
                <w:bCs/>
                <w:snapToGrid/>
                <w:sz w:val="18"/>
                <w:szCs w:val="18"/>
              </w:rPr>
              <w:t xml:space="preserve"> </w:t>
            </w:r>
            <w:r w:rsidRPr="00C03D35">
              <w:rPr>
                <w:rFonts w:ascii="Verdana" w:hAnsi="Verdana" w:cs="宋体"/>
                <w:b/>
                <w:bCs/>
                <w:snapToGrid/>
                <w:sz w:val="18"/>
                <w:szCs w:val="18"/>
              </w:rPr>
              <w:t>则</w:t>
            </w:r>
          </w:p>
          <w:p w:rsidR="00C03D35" w:rsidRPr="00C03D35" w:rsidRDefault="00C03D35" w:rsidP="00C03D35">
            <w:pPr>
              <w:widowControl/>
              <w:spacing w:line="240" w:lineRule="auto"/>
              <w:outlineLvl w:val="9"/>
              <w:rPr>
                <w:rFonts w:ascii="Verdana" w:hAnsi="Verdana" w:cs="宋体"/>
                <w:snapToGrid/>
                <w:sz w:val="18"/>
                <w:szCs w:val="18"/>
              </w:rPr>
            </w:pPr>
            <w:r w:rsidRPr="00C03D35">
              <w:rPr>
                <w:rFonts w:ascii="Verdana" w:hAnsi="Verdana" w:cs="宋体"/>
                <w:b/>
                <w:bCs/>
                <w:snapToGrid/>
                <w:sz w:val="18"/>
                <w:szCs w:val="18"/>
              </w:rPr>
              <w:t xml:space="preserve">　　第一条</w:t>
            </w:r>
            <w:r w:rsidRPr="00C03D35">
              <w:rPr>
                <w:rFonts w:ascii="Verdana" w:hAnsi="Verdana" w:cs="宋体"/>
                <w:snapToGrid/>
                <w:sz w:val="18"/>
                <w:szCs w:val="18"/>
              </w:rPr>
              <w:t> </w:t>
            </w:r>
            <w:r w:rsidRPr="00C03D35">
              <w:rPr>
                <w:rFonts w:ascii="Verdana" w:hAnsi="Verdana" w:cs="宋体"/>
                <w:snapToGrid/>
                <w:sz w:val="18"/>
                <w:szCs w:val="18"/>
              </w:rPr>
              <w:t>为了加强对旅游区（点）导游人员的管理，维护旅游市场秩序，保障旅游者和导游人员的合法权益，依据《江西省旅游区（点）导游人员管理办法》，制定本实施细则。</w:t>
            </w:r>
            <w:r w:rsidRPr="00C03D35">
              <w:rPr>
                <w:rFonts w:ascii="Verdana" w:hAnsi="Verdana" w:cs="宋体"/>
                <w:snapToGrid/>
                <w:sz w:val="18"/>
                <w:szCs w:val="18"/>
              </w:rPr>
              <w:br/>
            </w:r>
            <w:r w:rsidRPr="00C03D35">
              <w:rPr>
                <w:rFonts w:ascii="Verdana" w:hAnsi="Verdana" w:cs="宋体"/>
                <w:b/>
                <w:bCs/>
                <w:snapToGrid/>
                <w:sz w:val="18"/>
                <w:szCs w:val="18"/>
              </w:rPr>
              <w:t xml:space="preserve">　　第二条</w:t>
            </w:r>
            <w:r w:rsidRPr="00C03D35">
              <w:rPr>
                <w:rFonts w:ascii="Verdana" w:hAnsi="Verdana" w:cs="宋体"/>
                <w:snapToGrid/>
                <w:sz w:val="18"/>
                <w:szCs w:val="18"/>
              </w:rPr>
              <w:t> </w:t>
            </w:r>
            <w:r w:rsidRPr="00C03D35">
              <w:rPr>
                <w:rFonts w:ascii="Verdana" w:hAnsi="Verdana" w:cs="宋体"/>
                <w:snapToGrid/>
                <w:sz w:val="18"/>
                <w:szCs w:val="18"/>
              </w:rPr>
              <w:t>旅游区（点）导游人员的服务范围按以下条件和程序核定：</w:t>
            </w:r>
            <w:r w:rsidRPr="00C03D35">
              <w:rPr>
                <w:rFonts w:ascii="Verdana" w:hAnsi="Verdana" w:cs="宋体"/>
                <w:snapToGrid/>
                <w:sz w:val="18"/>
                <w:szCs w:val="18"/>
              </w:rPr>
              <w:br/>
            </w:r>
            <w:r w:rsidRPr="00C03D35">
              <w:rPr>
                <w:rFonts w:ascii="Verdana" w:hAnsi="Verdana" w:cs="宋体"/>
                <w:snapToGrid/>
                <w:sz w:val="18"/>
                <w:szCs w:val="18"/>
              </w:rPr>
              <w:t xml:space="preserve">　　（一）经县级以上（含县级）行政管理部门批准成立，有统一管理机构，范围明确的法人单位；</w:t>
            </w:r>
            <w:r w:rsidRPr="00C03D35">
              <w:rPr>
                <w:rFonts w:ascii="Verdana" w:hAnsi="Verdana" w:cs="宋体"/>
                <w:snapToGrid/>
                <w:sz w:val="18"/>
                <w:szCs w:val="18"/>
              </w:rPr>
              <w:br/>
            </w:r>
            <w:r w:rsidRPr="00C03D35">
              <w:rPr>
                <w:rFonts w:ascii="Verdana" w:hAnsi="Verdana" w:cs="宋体"/>
                <w:snapToGrid/>
                <w:sz w:val="18"/>
                <w:szCs w:val="18"/>
              </w:rPr>
              <w:t xml:space="preserve">　　（二）设有导游人员管理机构；</w:t>
            </w:r>
            <w:r w:rsidRPr="00C03D35">
              <w:rPr>
                <w:rFonts w:ascii="Verdana" w:hAnsi="Verdana" w:cs="宋体"/>
                <w:snapToGrid/>
                <w:sz w:val="18"/>
                <w:szCs w:val="18"/>
              </w:rPr>
              <w:br/>
            </w:r>
            <w:r w:rsidRPr="00C03D35">
              <w:rPr>
                <w:rFonts w:ascii="Verdana" w:hAnsi="Verdana" w:cs="宋体"/>
                <w:snapToGrid/>
                <w:sz w:val="18"/>
                <w:szCs w:val="18"/>
              </w:rPr>
              <w:t xml:space="preserve">　　（三）符合上述条件的旅游区（点），经所在地设区市旅游行政管理部门审核后，报省旅游行政管理部门审定。</w:t>
            </w:r>
          </w:p>
          <w:p w:rsidR="00C03D35" w:rsidRPr="00C03D35" w:rsidRDefault="00C03D35" w:rsidP="00C03D35">
            <w:pPr>
              <w:widowControl/>
              <w:spacing w:line="240" w:lineRule="auto"/>
              <w:jc w:val="center"/>
              <w:outlineLvl w:val="9"/>
              <w:rPr>
                <w:rFonts w:ascii="Verdana" w:hAnsi="Verdana" w:cs="宋体"/>
                <w:snapToGrid/>
                <w:sz w:val="18"/>
                <w:szCs w:val="18"/>
              </w:rPr>
            </w:pPr>
            <w:r w:rsidRPr="00C03D35">
              <w:rPr>
                <w:rFonts w:ascii="Verdana" w:hAnsi="Verdana" w:cs="宋体"/>
                <w:b/>
                <w:bCs/>
                <w:snapToGrid/>
                <w:sz w:val="18"/>
                <w:szCs w:val="18"/>
              </w:rPr>
              <w:t>第二章</w:t>
            </w:r>
            <w:r w:rsidRPr="00C03D35">
              <w:rPr>
                <w:rFonts w:ascii="Verdana" w:hAnsi="Verdana" w:cs="宋体"/>
                <w:b/>
                <w:bCs/>
                <w:snapToGrid/>
                <w:sz w:val="18"/>
                <w:szCs w:val="18"/>
              </w:rPr>
              <w:t xml:space="preserve"> </w:t>
            </w:r>
            <w:r w:rsidRPr="00C03D35">
              <w:rPr>
                <w:rFonts w:ascii="Verdana" w:hAnsi="Verdana" w:cs="宋体"/>
                <w:b/>
                <w:bCs/>
                <w:snapToGrid/>
                <w:sz w:val="18"/>
                <w:szCs w:val="18"/>
              </w:rPr>
              <w:t>旅游区（点）导游人员资格证和定点导游证</w:t>
            </w:r>
          </w:p>
          <w:p w:rsidR="00C03D35" w:rsidRPr="00C03D35" w:rsidRDefault="00C03D35" w:rsidP="00C03D35">
            <w:pPr>
              <w:widowControl/>
              <w:spacing w:line="240" w:lineRule="auto"/>
              <w:outlineLvl w:val="9"/>
              <w:rPr>
                <w:rFonts w:ascii="Verdana" w:hAnsi="Verdana" w:cs="宋体"/>
                <w:snapToGrid/>
                <w:sz w:val="18"/>
                <w:szCs w:val="18"/>
              </w:rPr>
            </w:pPr>
            <w:r w:rsidRPr="00C03D35">
              <w:rPr>
                <w:rFonts w:ascii="Verdana" w:hAnsi="Verdana" w:cs="宋体"/>
                <w:snapToGrid/>
                <w:sz w:val="18"/>
                <w:szCs w:val="18"/>
              </w:rPr>
              <w:t xml:space="preserve">　</w:t>
            </w:r>
            <w:r w:rsidRPr="00C03D35">
              <w:rPr>
                <w:rFonts w:ascii="Verdana" w:hAnsi="Verdana" w:cs="宋体"/>
                <w:b/>
                <w:bCs/>
                <w:snapToGrid/>
                <w:sz w:val="18"/>
                <w:szCs w:val="18"/>
              </w:rPr>
              <w:t xml:space="preserve">　第三条</w:t>
            </w:r>
            <w:r w:rsidRPr="00C03D35">
              <w:rPr>
                <w:rFonts w:ascii="Verdana" w:hAnsi="Verdana" w:cs="宋体"/>
                <w:snapToGrid/>
                <w:sz w:val="18"/>
                <w:szCs w:val="18"/>
              </w:rPr>
              <w:t> </w:t>
            </w:r>
            <w:r w:rsidRPr="00C03D35">
              <w:rPr>
                <w:rFonts w:ascii="Verdana" w:hAnsi="Verdana" w:cs="宋体"/>
                <w:snapToGrid/>
                <w:sz w:val="18"/>
                <w:szCs w:val="18"/>
              </w:rPr>
              <w:t>旅游区（点）导游人员必须取得从业资格，持证上岗。从业人员经考试合格，方可取得《旅游区（点）导游人员资格证》（以下简称《资格证》）。</w:t>
            </w:r>
            <w:r w:rsidRPr="00C03D35">
              <w:rPr>
                <w:rFonts w:ascii="Verdana" w:hAnsi="Verdana" w:cs="宋体"/>
                <w:snapToGrid/>
                <w:sz w:val="18"/>
                <w:szCs w:val="18"/>
              </w:rPr>
              <w:br/>
            </w:r>
            <w:r w:rsidRPr="00C03D35">
              <w:rPr>
                <w:rFonts w:ascii="Verdana" w:hAnsi="Verdana" w:cs="宋体"/>
                <w:snapToGrid/>
                <w:sz w:val="18"/>
                <w:szCs w:val="18"/>
              </w:rPr>
              <w:t xml:space="preserve">　　取得《资格证》的人员与旅游区（点）导游人员管理机构签订聘用合同后，向设区市旅游行政管理部门或者其委托的县级旅游行政管理部门申请领取《江西省旅游区（点）定点导游证》（以下简称《定点导游证》）。《定点导游证》在核定的服务范围内有效。</w:t>
            </w:r>
            <w:r w:rsidRPr="00C03D35">
              <w:rPr>
                <w:rFonts w:ascii="Verdana" w:hAnsi="Verdana" w:cs="宋体"/>
                <w:snapToGrid/>
                <w:sz w:val="18"/>
                <w:szCs w:val="18"/>
              </w:rPr>
              <w:br/>
            </w:r>
            <w:r w:rsidRPr="00C03D35">
              <w:rPr>
                <w:rFonts w:ascii="Verdana" w:hAnsi="Verdana" w:cs="宋体"/>
                <w:b/>
                <w:bCs/>
                <w:snapToGrid/>
                <w:sz w:val="18"/>
                <w:szCs w:val="18"/>
              </w:rPr>
              <w:t xml:space="preserve">　　第四条</w:t>
            </w:r>
            <w:r w:rsidRPr="00C03D35">
              <w:rPr>
                <w:rFonts w:ascii="Verdana" w:hAnsi="Verdana" w:cs="宋体"/>
                <w:snapToGrid/>
                <w:sz w:val="18"/>
                <w:szCs w:val="18"/>
              </w:rPr>
              <w:t> </w:t>
            </w:r>
            <w:r w:rsidRPr="00C03D35">
              <w:rPr>
                <w:rFonts w:ascii="Verdana" w:hAnsi="Verdana" w:cs="宋体"/>
                <w:snapToGrid/>
                <w:sz w:val="18"/>
                <w:szCs w:val="18"/>
              </w:rPr>
              <w:t>旅游区（点）导游人员实行全省统一的资格考试制度。经考试合格的人员，由设区市旅游行政管理部门报省旅游行政管理部门备案后，颁发国家旅游行政管理部门统一制作的《资格证》。</w:t>
            </w:r>
            <w:r w:rsidRPr="00C03D35">
              <w:rPr>
                <w:rFonts w:ascii="Verdana" w:hAnsi="Verdana" w:cs="宋体"/>
                <w:snapToGrid/>
                <w:sz w:val="18"/>
                <w:szCs w:val="18"/>
              </w:rPr>
              <w:br/>
            </w:r>
            <w:r w:rsidRPr="00C03D35">
              <w:rPr>
                <w:rFonts w:ascii="Verdana" w:hAnsi="Verdana" w:cs="宋体"/>
                <w:b/>
                <w:bCs/>
                <w:snapToGrid/>
                <w:sz w:val="18"/>
                <w:szCs w:val="18"/>
              </w:rPr>
              <w:t xml:space="preserve">　　第五条</w:t>
            </w:r>
            <w:r w:rsidRPr="00C03D35">
              <w:rPr>
                <w:rFonts w:ascii="Verdana" w:hAnsi="Verdana" w:cs="宋体"/>
                <w:b/>
                <w:bCs/>
                <w:snapToGrid/>
                <w:sz w:val="18"/>
                <w:szCs w:val="18"/>
              </w:rPr>
              <w:t> </w:t>
            </w:r>
            <w:r w:rsidRPr="00C03D35">
              <w:rPr>
                <w:rFonts w:ascii="Verdana" w:hAnsi="Verdana" w:cs="宋体"/>
                <w:snapToGrid/>
                <w:sz w:val="18"/>
                <w:szCs w:val="18"/>
              </w:rPr>
              <w:t>省旅游行政管理部门负责资格考试的教材和命题要求的制定，并负责对各设区市的考试工作进行监督管理。</w:t>
            </w:r>
            <w:r w:rsidRPr="00C03D35">
              <w:rPr>
                <w:rFonts w:ascii="Verdana" w:hAnsi="Verdana" w:cs="宋体"/>
                <w:snapToGrid/>
                <w:sz w:val="18"/>
                <w:szCs w:val="18"/>
              </w:rPr>
              <w:br/>
            </w:r>
            <w:r w:rsidRPr="00C03D35">
              <w:rPr>
                <w:rFonts w:ascii="Verdana" w:hAnsi="Verdana" w:cs="宋体"/>
                <w:snapToGrid/>
                <w:sz w:val="18"/>
                <w:szCs w:val="18"/>
              </w:rPr>
              <w:t xml:space="preserve">　　设区市旅游行政管理部门负责资格考试的组织实施工作。</w:t>
            </w:r>
            <w:r w:rsidRPr="00C03D35">
              <w:rPr>
                <w:rFonts w:ascii="Verdana" w:hAnsi="Verdana" w:cs="宋体"/>
                <w:snapToGrid/>
                <w:sz w:val="18"/>
                <w:szCs w:val="18"/>
              </w:rPr>
              <w:br/>
            </w:r>
            <w:r w:rsidRPr="00C03D35">
              <w:rPr>
                <w:rFonts w:ascii="Verdana" w:hAnsi="Verdana" w:cs="宋体"/>
                <w:snapToGrid/>
                <w:sz w:val="18"/>
                <w:szCs w:val="18"/>
              </w:rPr>
              <w:t xml:space="preserve">　　考试办法由省旅游行政管理部门另行制定。</w:t>
            </w:r>
            <w:r w:rsidRPr="00C03D35">
              <w:rPr>
                <w:rFonts w:ascii="Verdana" w:hAnsi="Verdana" w:cs="宋体"/>
                <w:snapToGrid/>
                <w:sz w:val="18"/>
                <w:szCs w:val="18"/>
              </w:rPr>
              <w:br/>
            </w:r>
            <w:r w:rsidRPr="00C03D35">
              <w:rPr>
                <w:rFonts w:ascii="Verdana" w:hAnsi="Verdana" w:cs="宋体"/>
                <w:b/>
                <w:bCs/>
                <w:snapToGrid/>
                <w:sz w:val="18"/>
                <w:szCs w:val="18"/>
              </w:rPr>
              <w:t xml:space="preserve">　　第六条</w:t>
            </w:r>
            <w:r w:rsidRPr="00C03D35">
              <w:rPr>
                <w:rFonts w:ascii="Verdana" w:hAnsi="Verdana" w:cs="宋体"/>
                <w:b/>
                <w:bCs/>
                <w:snapToGrid/>
                <w:sz w:val="18"/>
                <w:szCs w:val="18"/>
              </w:rPr>
              <w:t> </w:t>
            </w:r>
            <w:r w:rsidRPr="00C03D35">
              <w:rPr>
                <w:rFonts w:ascii="Verdana" w:hAnsi="Verdana" w:cs="宋体"/>
                <w:snapToGrid/>
                <w:sz w:val="18"/>
                <w:szCs w:val="18"/>
              </w:rPr>
              <w:t>坚持考试与培训分开和培训自愿的原则，不得强迫考生参加资格考试前的培训。</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 xml:space="preserve">　第七条</w:t>
            </w:r>
            <w:r w:rsidRPr="00C03D35">
              <w:rPr>
                <w:rFonts w:ascii="Verdana" w:hAnsi="Verdana" w:cs="宋体"/>
                <w:snapToGrid/>
                <w:sz w:val="18"/>
                <w:szCs w:val="18"/>
              </w:rPr>
              <w:t> </w:t>
            </w:r>
            <w:r w:rsidRPr="00C03D35">
              <w:rPr>
                <w:rFonts w:ascii="Verdana" w:hAnsi="Verdana" w:cs="宋体"/>
                <w:snapToGrid/>
                <w:sz w:val="18"/>
                <w:szCs w:val="18"/>
              </w:rPr>
              <w:t>经考试合格的，由设区市旅游行政管理部门在成绩公布之日起</w:t>
            </w:r>
            <w:r w:rsidRPr="00C03D35">
              <w:rPr>
                <w:rFonts w:ascii="Verdana" w:hAnsi="Verdana" w:cs="宋体"/>
                <w:snapToGrid/>
                <w:sz w:val="18"/>
                <w:szCs w:val="18"/>
              </w:rPr>
              <w:t>30</w:t>
            </w:r>
            <w:r w:rsidRPr="00C03D35">
              <w:rPr>
                <w:rFonts w:ascii="Verdana" w:hAnsi="Verdana" w:cs="宋体"/>
                <w:snapToGrid/>
                <w:sz w:val="18"/>
                <w:szCs w:val="18"/>
              </w:rPr>
              <w:t>个工作日内颁发《资格证》。</w:t>
            </w:r>
            <w:r w:rsidRPr="00C03D35">
              <w:rPr>
                <w:rFonts w:ascii="Verdana" w:hAnsi="Verdana" w:cs="宋体"/>
                <w:snapToGrid/>
                <w:sz w:val="18"/>
                <w:szCs w:val="18"/>
              </w:rPr>
              <w:br/>
            </w:r>
            <w:r w:rsidRPr="00C03D35">
              <w:rPr>
                <w:rFonts w:ascii="Verdana" w:hAnsi="Verdana" w:cs="宋体"/>
                <w:snapToGrid/>
                <w:sz w:val="18"/>
                <w:szCs w:val="18"/>
              </w:rPr>
              <w:t xml:space="preserve">　　获得《资格证》三年未从业者，《资格证》自动失效。</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第八条</w:t>
            </w:r>
            <w:r w:rsidRPr="00C03D35">
              <w:rPr>
                <w:rFonts w:ascii="Verdana" w:hAnsi="Verdana" w:cs="宋体"/>
                <w:snapToGrid/>
                <w:sz w:val="18"/>
                <w:szCs w:val="18"/>
              </w:rPr>
              <w:t> </w:t>
            </w:r>
            <w:r w:rsidRPr="00C03D35">
              <w:rPr>
                <w:rFonts w:ascii="Verdana" w:hAnsi="Verdana" w:cs="宋体"/>
                <w:snapToGrid/>
                <w:sz w:val="18"/>
                <w:szCs w:val="18"/>
              </w:rPr>
              <w:t>取得《资格证》的人员，可向设区市旅游行政管理部门或者其委托的旅游行政管理部门申请领取《定点导游证》。</w:t>
            </w:r>
            <w:r w:rsidRPr="00C03D35">
              <w:rPr>
                <w:rFonts w:ascii="Verdana" w:hAnsi="Verdana" w:cs="宋体"/>
                <w:snapToGrid/>
                <w:sz w:val="18"/>
                <w:szCs w:val="18"/>
              </w:rPr>
              <w:br/>
            </w:r>
            <w:r w:rsidRPr="00C03D35">
              <w:rPr>
                <w:rFonts w:ascii="Verdana" w:hAnsi="Verdana" w:cs="宋体"/>
                <w:snapToGrid/>
                <w:sz w:val="18"/>
                <w:szCs w:val="18"/>
              </w:rPr>
              <w:t xml:space="preserve">　　《定点导游证》由省旅游行政管理部门统一印制。任何单位不得另行颁发其他形式的定点导游证。</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 xml:space="preserve">　第九条</w:t>
            </w:r>
            <w:r w:rsidRPr="00C03D35">
              <w:rPr>
                <w:rFonts w:ascii="Verdana" w:hAnsi="Verdana" w:cs="宋体"/>
                <w:b/>
                <w:bCs/>
                <w:snapToGrid/>
                <w:sz w:val="18"/>
                <w:szCs w:val="18"/>
              </w:rPr>
              <w:t> </w:t>
            </w:r>
            <w:r w:rsidRPr="00C03D35">
              <w:rPr>
                <w:rFonts w:ascii="Verdana" w:hAnsi="Verdana" w:cs="宋体"/>
                <w:snapToGrid/>
                <w:sz w:val="18"/>
                <w:szCs w:val="18"/>
              </w:rPr>
              <w:t>申请领取《定点导游证》须提供以下材料：</w:t>
            </w:r>
            <w:r w:rsidRPr="00C03D35">
              <w:rPr>
                <w:rFonts w:ascii="Verdana" w:hAnsi="Verdana" w:cs="宋体"/>
                <w:snapToGrid/>
                <w:sz w:val="18"/>
                <w:szCs w:val="18"/>
              </w:rPr>
              <w:br/>
            </w:r>
            <w:r w:rsidRPr="00C03D35">
              <w:rPr>
                <w:rFonts w:ascii="Verdana" w:hAnsi="Verdana" w:cs="宋体"/>
                <w:snapToGrid/>
                <w:sz w:val="18"/>
                <w:szCs w:val="18"/>
              </w:rPr>
              <w:t xml:space="preserve">　　（一）申请人的《资格证》及其复印件；</w:t>
            </w:r>
            <w:r w:rsidRPr="00C03D35">
              <w:rPr>
                <w:rFonts w:ascii="Verdana" w:hAnsi="Verdana" w:cs="宋体"/>
                <w:snapToGrid/>
                <w:sz w:val="18"/>
                <w:szCs w:val="18"/>
              </w:rPr>
              <w:br/>
            </w:r>
            <w:r w:rsidRPr="00C03D35">
              <w:rPr>
                <w:rFonts w:ascii="Verdana" w:hAnsi="Verdana" w:cs="宋体"/>
                <w:snapToGrid/>
                <w:sz w:val="18"/>
                <w:szCs w:val="18"/>
              </w:rPr>
              <w:t xml:space="preserve">　　（二）与旅游区（点）导游人员管理机构订立的合同或登记的证明材料及其复印件；</w:t>
            </w:r>
            <w:r w:rsidRPr="00C03D35">
              <w:rPr>
                <w:rFonts w:ascii="Verdana" w:hAnsi="Verdana" w:cs="宋体"/>
                <w:snapToGrid/>
                <w:sz w:val="18"/>
                <w:szCs w:val="18"/>
              </w:rPr>
              <w:br/>
            </w:r>
            <w:r w:rsidRPr="00C03D35">
              <w:rPr>
                <w:rFonts w:ascii="Verdana" w:hAnsi="Verdana" w:cs="宋体"/>
                <w:snapToGrid/>
                <w:sz w:val="18"/>
                <w:szCs w:val="18"/>
              </w:rPr>
              <w:t xml:space="preserve">　　（三）身份证复印件；</w:t>
            </w:r>
            <w:r w:rsidRPr="00C03D35">
              <w:rPr>
                <w:rFonts w:ascii="Verdana" w:hAnsi="Verdana" w:cs="宋体"/>
                <w:snapToGrid/>
                <w:sz w:val="18"/>
                <w:szCs w:val="18"/>
              </w:rPr>
              <w:br/>
            </w:r>
            <w:r w:rsidRPr="00C03D35">
              <w:rPr>
                <w:rFonts w:ascii="Verdana" w:hAnsi="Verdana" w:cs="宋体"/>
                <w:snapToGrid/>
                <w:sz w:val="18"/>
                <w:szCs w:val="18"/>
              </w:rPr>
              <w:t xml:space="preserve">　　（四）按规定填写的《申请领取江西省旅游区（点）定点导游证登记表》。</w:t>
            </w:r>
            <w:r w:rsidRPr="00C03D35">
              <w:rPr>
                <w:rFonts w:ascii="Verdana" w:hAnsi="Verdana" w:cs="宋体"/>
                <w:snapToGrid/>
                <w:sz w:val="18"/>
                <w:szCs w:val="18"/>
              </w:rPr>
              <w:br/>
            </w:r>
            <w:r w:rsidRPr="00C03D35">
              <w:rPr>
                <w:rFonts w:ascii="Verdana" w:hAnsi="Verdana" w:cs="宋体"/>
                <w:snapToGrid/>
                <w:sz w:val="18"/>
                <w:szCs w:val="18"/>
              </w:rPr>
              <w:lastRenderedPageBreak/>
              <w:t xml:space="preserve">　</w:t>
            </w:r>
            <w:r w:rsidRPr="00C03D35">
              <w:rPr>
                <w:rFonts w:ascii="Verdana" w:hAnsi="Verdana" w:cs="宋体"/>
                <w:b/>
                <w:bCs/>
                <w:snapToGrid/>
                <w:sz w:val="18"/>
                <w:szCs w:val="18"/>
              </w:rPr>
              <w:t xml:space="preserve">　第十条</w:t>
            </w:r>
            <w:r w:rsidRPr="00C03D35">
              <w:rPr>
                <w:rFonts w:ascii="Verdana" w:hAnsi="Verdana" w:cs="宋体"/>
                <w:snapToGrid/>
                <w:sz w:val="18"/>
                <w:szCs w:val="18"/>
              </w:rPr>
              <w:t> </w:t>
            </w:r>
            <w:r w:rsidRPr="00C03D35">
              <w:rPr>
                <w:rFonts w:ascii="Verdana" w:hAnsi="Verdana" w:cs="宋体"/>
                <w:snapToGrid/>
                <w:sz w:val="18"/>
                <w:szCs w:val="18"/>
              </w:rPr>
              <w:t>有下列情形之一的，不得颁发定点导游证：</w:t>
            </w:r>
            <w:r w:rsidRPr="00C03D35">
              <w:rPr>
                <w:rFonts w:ascii="Verdana" w:hAnsi="Verdana" w:cs="宋体"/>
                <w:snapToGrid/>
                <w:sz w:val="18"/>
                <w:szCs w:val="18"/>
              </w:rPr>
              <w:br/>
            </w:r>
            <w:r w:rsidRPr="00C03D35">
              <w:rPr>
                <w:rFonts w:ascii="Verdana" w:hAnsi="Verdana" w:cs="宋体"/>
                <w:snapToGrid/>
                <w:sz w:val="18"/>
                <w:szCs w:val="18"/>
              </w:rPr>
              <w:t xml:space="preserve">　　（一）无民事行为能力或者限制民事行为能力的；</w:t>
            </w:r>
            <w:r w:rsidRPr="00C03D35">
              <w:rPr>
                <w:rFonts w:ascii="Verdana" w:hAnsi="Verdana" w:cs="宋体"/>
                <w:snapToGrid/>
                <w:sz w:val="18"/>
                <w:szCs w:val="18"/>
              </w:rPr>
              <w:br/>
            </w:r>
            <w:r w:rsidRPr="00C03D35">
              <w:rPr>
                <w:rFonts w:ascii="Verdana" w:hAnsi="Verdana" w:cs="宋体"/>
                <w:snapToGrid/>
                <w:sz w:val="18"/>
                <w:szCs w:val="18"/>
              </w:rPr>
              <w:t xml:space="preserve">　　（二）患有传染性疾病的；</w:t>
            </w:r>
            <w:r w:rsidRPr="00C03D35">
              <w:rPr>
                <w:rFonts w:ascii="Verdana" w:hAnsi="Verdana" w:cs="宋体"/>
                <w:snapToGrid/>
                <w:sz w:val="18"/>
                <w:szCs w:val="18"/>
              </w:rPr>
              <w:br/>
            </w:r>
            <w:r w:rsidRPr="00C03D35">
              <w:rPr>
                <w:rFonts w:ascii="Verdana" w:hAnsi="Verdana" w:cs="宋体"/>
                <w:snapToGrid/>
                <w:sz w:val="18"/>
                <w:szCs w:val="18"/>
              </w:rPr>
              <w:t xml:space="preserve">　　（三）受过刑事处罚的（过失犯罪的除外）。</w:t>
            </w:r>
            <w:r w:rsidRPr="00C03D35">
              <w:rPr>
                <w:rFonts w:ascii="Verdana" w:hAnsi="Verdana" w:cs="宋体"/>
                <w:snapToGrid/>
                <w:sz w:val="18"/>
                <w:szCs w:val="18"/>
              </w:rPr>
              <w:br/>
            </w:r>
            <w:r w:rsidRPr="00C03D35">
              <w:rPr>
                <w:rFonts w:ascii="Verdana" w:hAnsi="Verdana" w:cs="宋体"/>
                <w:snapToGrid/>
                <w:sz w:val="18"/>
                <w:szCs w:val="18"/>
              </w:rPr>
              <w:t xml:space="preserve">　　被吊销过《定点导游证》和不予通过年审的人员，必须间隔两年以上，经培训和整改合格后，方能重新颁发《定点导游证》。</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 xml:space="preserve">　第十一条</w:t>
            </w:r>
            <w:r w:rsidRPr="00C03D35">
              <w:rPr>
                <w:rFonts w:ascii="Verdana" w:hAnsi="Verdana" w:cs="宋体"/>
                <w:snapToGrid/>
                <w:sz w:val="18"/>
                <w:szCs w:val="18"/>
              </w:rPr>
              <w:t> </w:t>
            </w:r>
            <w:r w:rsidRPr="00C03D35">
              <w:rPr>
                <w:rFonts w:ascii="Verdana" w:hAnsi="Verdana" w:cs="宋体"/>
                <w:snapToGrid/>
                <w:sz w:val="18"/>
                <w:szCs w:val="18"/>
              </w:rPr>
              <w:t>设区市旅游行政管理部门应当自收到领取《定点导游证》的申请之日起</w:t>
            </w:r>
            <w:r w:rsidRPr="00C03D35">
              <w:rPr>
                <w:rFonts w:ascii="Verdana" w:hAnsi="Verdana" w:cs="宋体"/>
                <w:snapToGrid/>
                <w:sz w:val="18"/>
                <w:szCs w:val="18"/>
              </w:rPr>
              <w:t>15</w:t>
            </w:r>
            <w:r w:rsidRPr="00C03D35">
              <w:rPr>
                <w:rFonts w:ascii="Verdana" w:hAnsi="Verdana" w:cs="宋体"/>
                <w:snapToGrid/>
                <w:sz w:val="18"/>
                <w:szCs w:val="18"/>
              </w:rPr>
              <w:t>日内，对符合条件的颁发《定点导游证》；发现有第十条规定情形之一者，不予颁发《定点导游证》，并书面通知当事人；申请材料不符合第九条之规定的，应要求申请人进行补充和完善。</w:t>
            </w:r>
            <w:r w:rsidRPr="00C03D35">
              <w:rPr>
                <w:rFonts w:ascii="Verdana" w:hAnsi="Verdana" w:cs="宋体"/>
                <w:snapToGrid/>
                <w:sz w:val="18"/>
                <w:szCs w:val="18"/>
              </w:rPr>
              <w:br/>
            </w:r>
            <w:r w:rsidRPr="00C03D35">
              <w:rPr>
                <w:rFonts w:ascii="Verdana" w:hAnsi="Verdana" w:cs="宋体"/>
                <w:snapToGrid/>
                <w:sz w:val="18"/>
                <w:szCs w:val="18"/>
              </w:rPr>
              <w:t xml:space="preserve">　　各设区市旅游行政管理部门应当在颁发《定点导游证》后，将颁证名单报省旅游行政管理部门备案。</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第十二条</w:t>
            </w:r>
            <w:r w:rsidRPr="00C03D35">
              <w:rPr>
                <w:rFonts w:ascii="Verdana" w:hAnsi="Verdana" w:cs="宋体"/>
                <w:snapToGrid/>
                <w:sz w:val="18"/>
                <w:szCs w:val="18"/>
              </w:rPr>
              <w:t> </w:t>
            </w:r>
            <w:r w:rsidRPr="00C03D35">
              <w:rPr>
                <w:rFonts w:ascii="Verdana" w:hAnsi="Verdana" w:cs="宋体"/>
                <w:snapToGrid/>
                <w:sz w:val="18"/>
                <w:szCs w:val="18"/>
              </w:rPr>
              <w:t>《资格证》和《定点导游证》损坏或有效期满的，持证人可申请换发。</w:t>
            </w:r>
            <w:r w:rsidRPr="00C03D35">
              <w:rPr>
                <w:rFonts w:ascii="Verdana" w:hAnsi="Verdana" w:cs="宋体"/>
                <w:snapToGrid/>
                <w:sz w:val="18"/>
                <w:szCs w:val="18"/>
              </w:rPr>
              <w:br/>
            </w:r>
            <w:r w:rsidRPr="00C03D35">
              <w:rPr>
                <w:rFonts w:ascii="Verdana" w:hAnsi="Verdana" w:cs="宋体"/>
                <w:snapToGrid/>
                <w:sz w:val="18"/>
                <w:szCs w:val="18"/>
              </w:rPr>
              <w:t xml:space="preserve">　　持证人遗失《资格证》和《定点导游证》的，须立即办理挂失、补办手续。</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 xml:space="preserve">　第十三条</w:t>
            </w:r>
            <w:r w:rsidRPr="00C03D35">
              <w:rPr>
                <w:rFonts w:ascii="Verdana" w:hAnsi="Verdana" w:cs="宋体"/>
                <w:snapToGrid/>
                <w:sz w:val="18"/>
                <w:szCs w:val="18"/>
              </w:rPr>
              <w:t> </w:t>
            </w:r>
            <w:r w:rsidRPr="00C03D35">
              <w:rPr>
                <w:rFonts w:ascii="Verdana" w:hAnsi="Verdana" w:cs="宋体"/>
                <w:snapToGrid/>
                <w:sz w:val="18"/>
                <w:szCs w:val="18"/>
              </w:rPr>
              <w:t>参加旅游区（点）导游人员资格考试和领取《资格证》、《定点导游证》的人员应当按照有关规定缴纳考</w:t>
            </w:r>
            <w:proofErr w:type="gramStart"/>
            <w:r w:rsidRPr="00C03D35">
              <w:rPr>
                <w:rFonts w:ascii="Verdana" w:hAnsi="Verdana" w:cs="宋体"/>
                <w:snapToGrid/>
                <w:sz w:val="18"/>
                <w:szCs w:val="18"/>
              </w:rPr>
              <w:t>务</w:t>
            </w:r>
            <w:proofErr w:type="gramEnd"/>
            <w:r w:rsidRPr="00C03D35">
              <w:rPr>
                <w:rFonts w:ascii="Verdana" w:hAnsi="Verdana" w:cs="宋体"/>
                <w:snapToGrid/>
                <w:sz w:val="18"/>
                <w:szCs w:val="18"/>
              </w:rPr>
              <w:t>费、教材资料费和证书工本费。</w:t>
            </w:r>
            <w:r w:rsidRPr="00C03D35">
              <w:rPr>
                <w:rFonts w:ascii="Verdana" w:hAnsi="Verdana" w:cs="宋体"/>
                <w:snapToGrid/>
                <w:sz w:val="18"/>
                <w:szCs w:val="18"/>
              </w:rPr>
              <w:br/>
            </w:r>
            <w:r w:rsidRPr="00C03D35">
              <w:rPr>
                <w:rFonts w:ascii="Verdana" w:hAnsi="Verdana" w:cs="宋体"/>
                <w:snapToGrid/>
                <w:sz w:val="18"/>
                <w:szCs w:val="18"/>
              </w:rPr>
              <w:t xml:space="preserve">　　考</w:t>
            </w:r>
            <w:proofErr w:type="gramStart"/>
            <w:r w:rsidRPr="00C03D35">
              <w:rPr>
                <w:rFonts w:ascii="Verdana" w:hAnsi="Verdana" w:cs="宋体"/>
                <w:snapToGrid/>
                <w:sz w:val="18"/>
                <w:szCs w:val="18"/>
              </w:rPr>
              <w:t>务</w:t>
            </w:r>
            <w:proofErr w:type="gramEnd"/>
            <w:r w:rsidRPr="00C03D35">
              <w:rPr>
                <w:rFonts w:ascii="Verdana" w:hAnsi="Verdana" w:cs="宋体"/>
                <w:snapToGrid/>
                <w:sz w:val="18"/>
                <w:szCs w:val="18"/>
              </w:rPr>
              <w:t>费、教材资料费和证书工本费的收取标准，依照省物价和财政部门审核的标准执行。</w:t>
            </w:r>
          </w:p>
          <w:p w:rsidR="00C03D35" w:rsidRPr="00C03D35" w:rsidRDefault="00C03D35" w:rsidP="00C03D35">
            <w:pPr>
              <w:widowControl/>
              <w:spacing w:line="240" w:lineRule="auto"/>
              <w:jc w:val="center"/>
              <w:outlineLvl w:val="9"/>
              <w:rPr>
                <w:rFonts w:ascii="Verdana" w:hAnsi="Verdana" w:cs="宋体"/>
                <w:snapToGrid/>
                <w:sz w:val="18"/>
                <w:szCs w:val="18"/>
              </w:rPr>
            </w:pPr>
            <w:r w:rsidRPr="00C03D35">
              <w:rPr>
                <w:rFonts w:ascii="Verdana" w:hAnsi="Verdana" w:cs="宋体"/>
                <w:b/>
                <w:bCs/>
                <w:snapToGrid/>
                <w:sz w:val="18"/>
                <w:szCs w:val="18"/>
              </w:rPr>
              <w:t>第三章</w:t>
            </w:r>
            <w:r w:rsidRPr="00C03D35">
              <w:rPr>
                <w:rFonts w:ascii="Verdana" w:hAnsi="Verdana" w:cs="宋体"/>
                <w:b/>
                <w:bCs/>
                <w:snapToGrid/>
                <w:sz w:val="18"/>
                <w:szCs w:val="18"/>
              </w:rPr>
              <w:t xml:space="preserve"> </w:t>
            </w:r>
            <w:r w:rsidRPr="00C03D35">
              <w:rPr>
                <w:rFonts w:ascii="Verdana" w:hAnsi="Verdana" w:cs="宋体"/>
                <w:b/>
                <w:bCs/>
                <w:snapToGrid/>
                <w:sz w:val="18"/>
                <w:szCs w:val="18"/>
              </w:rPr>
              <w:t>旅游区（点）导游人员的计分管理</w:t>
            </w:r>
          </w:p>
          <w:p w:rsidR="00C03D35" w:rsidRPr="00C03D35" w:rsidRDefault="00C03D35" w:rsidP="00C03D35">
            <w:pPr>
              <w:widowControl/>
              <w:spacing w:line="240" w:lineRule="auto"/>
              <w:outlineLvl w:val="9"/>
              <w:rPr>
                <w:rFonts w:ascii="Verdana" w:hAnsi="Verdana" w:cs="宋体"/>
                <w:snapToGrid/>
                <w:sz w:val="18"/>
                <w:szCs w:val="18"/>
              </w:rPr>
            </w:pPr>
            <w:r w:rsidRPr="00C03D35">
              <w:rPr>
                <w:rFonts w:ascii="Verdana" w:hAnsi="Verdana" w:cs="宋体"/>
                <w:snapToGrid/>
                <w:sz w:val="18"/>
                <w:szCs w:val="18"/>
              </w:rPr>
              <w:t xml:space="preserve">　　</w:t>
            </w:r>
            <w:r w:rsidRPr="00C03D35">
              <w:rPr>
                <w:rFonts w:ascii="Verdana" w:hAnsi="Verdana" w:cs="宋体"/>
                <w:b/>
                <w:bCs/>
                <w:snapToGrid/>
                <w:sz w:val="18"/>
                <w:szCs w:val="18"/>
              </w:rPr>
              <w:t>第十四条</w:t>
            </w:r>
            <w:r w:rsidRPr="00C03D35">
              <w:rPr>
                <w:rFonts w:ascii="Verdana" w:hAnsi="Verdana" w:cs="宋体"/>
                <w:b/>
                <w:bCs/>
                <w:snapToGrid/>
                <w:sz w:val="18"/>
                <w:szCs w:val="18"/>
              </w:rPr>
              <w:t> </w:t>
            </w:r>
            <w:r w:rsidRPr="00C03D35">
              <w:rPr>
                <w:rFonts w:ascii="Verdana" w:hAnsi="Verdana" w:cs="宋体"/>
                <w:snapToGrid/>
                <w:sz w:val="18"/>
                <w:szCs w:val="18"/>
              </w:rPr>
              <w:t>江西省对旅游区（点）导游人员实行计分管理。</w:t>
            </w:r>
            <w:r w:rsidRPr="00C03D35">
              <w:rPr>
                <w:rFonts w:ascii="Verdana" w:hAnsi="Verdana" w:cs="宋体"/>
                <w:snapToGrid/>
                <w:sz w:val="18"/>
                <w:szCs w:val="18"/>
              </w:rPr>
              <w:br/>
            </w:r>
            <w:r w:rsidRPr="00C03D35">
              <w:rPr>
                <w:rFonts w:ascii="Verdana" w:hAnsi="Verdana" w:cs="宋体"/>
                <w:snapToGrid/>
                <w:sz w:val="18"/>
                <w:szCs w:val="18"/>
              </w:rPr>
              <w:t xml:space="preserve">　　省旅游行政管理部门负责制定全省旅游区（点）导游人员计分管理的办法，并负责监督检查。</w:t>
            </w:r>
            <w:r w:rsidRPr="00C03D35">
              <w:rPr>
                <w:rFonts w:ascii="Verdana" w:hAnsi="Verdana" w:cs="宋体"/>
                <w:snapToGrid/>
                <w:sz w:val="18"/>
                <w:szCs w:val="18"/>
              </w:rPr>
              <w:br/>
            </w:r>
            <w:r w:rsidRPr="00C03D35">
              <w:rPr>
                <w:rFonts w:ascii="Verdana" w:hAnsi="Verdana" w:cs="宋体"/>
                <w:snapToGrid/>
                <w:sz w:val="18"/>
                <w:szCs w:val="18"/>
              </w:rPr>
              <w:t xml:space="preserve">　　设区市旅游行政管理部门负责本行政区域内旅游区（点）导游人员计分管理工作的组织实施和检查。</w:t>
            </w:r>
            <w:r w:rsidRPr="00C03D35">
              <w:rPr>
                <w:rFonts w:ascii="Verdana" w:hAnsi="Verdana" w:cs="宋体"/>
                <w:snapToGrid/>
                <w:sz w:val="18"/>
                <w:szCs w:val="18"/>
              </w:rPr>
              <w:br/>
            </w:r>
            <w:r w:rsidRPr="00C03D35">
              <w:rPr>
                <w:rFonts w:ascii="Verdana" w:hAnsi="Verdana" w:cs="宋体"/>
                <w:snapToGrid/>
                <w:sz w:val="18"/>
                <w:szCs w:val="18"/>
              </w:rPr>
              <w:t xml:space="preserve">　　所在地旅游行政管理部门负责本行政区域内旅游区（点）导游人员计分管理的日常工作。</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第十五条</w:t>
            </w:r>
            <w:r w:rsidRPr="00C03D35">
              <w:rPr>
                <w:rFonts w:ascii="Verdana" w:hAnsi="Verdana" w:cs="宋体"/>
                <w:b/>
                <w:bCs/>
                <w:snapToGrid/>
                <w:sz w:val="18"/>
                <w:szCs w:val="18"/>
              </w:rPr>
              <w:t> </w:t>
            </w:r>
            <w:r w:rsidRPr="00C03D35">
              <w:rPr>
                <w:rFonts w:ascii="Verdana" w:hAnsi="Verdana" w:cs="宋体"/>
                <w:snapToGrid/>
                <w:sz w:val="18"/>
                <w:szCs w:val="18"/>
              </w:rPr>
              <w:t>旅游区（点）导游人员计分办法实行年度</w:t>
            </w:r>
            <w:r w:rsidRPr="00C03D35">
              <w:rPr>
                <w:rFonts w:ascii="Verdana" w:hAnsi="Verdana" w:cs="宋体"/>
                <w:snapToGrid/>
                <w:sz w:val="18"/>
                <w:szCs w:val="18"/>
              </w:rPr>
              <w:t>10</w:t>
            </w:r>
            <w:r w:rsidRPr="00C03D35">
              <w:rPr>
                <w:rFonts w:ascii="Verdana" w:hAnsi="Verdana" w:cs="宋体"/>
                <w:snapToGrid/>
                <w:sz w:val="18"/>
                <w:szCs w:val="18"/>
              </w:rPr>
              <w:t>分制。旅游区（点）导游人员通过年审后，重新计算年度分值。</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第十六条</w:t>
            </w:r>
            <w:r w:rsidRPr="00C03D35">
              <w:rPr>
                <w:rFonts w:ascii="Verdana" w:hAnsi="Verdana" w:cs="宋体"/>
                <w:snapToGrid/>
                <w:sz w:val="18"/>
                <w:szCs w:val="18"/>
              </w:rPr>
              <w:t> </w:t>
            </w:r>
            <w:r w:rsidRPr="00C03D35">
              <w:rPr>
                <w:rFonts w:ascii="Verdana" w:hAnsi="Verdana" w:cs="宋体"/>
                <w:snapToGrid/>
                <w:sz w:val="18"/>
                <w:szCs w:val="18"/>
              </w:rPr>
              <w:t>旅游区（点）导游人员在导游活动中有下列情形之一的扣</w:t>
            </w:r>
            <w:r w:rsidRPr="00C03D35">
              <w:rPr>
                <w:rFonts w:ascii="Verdana" w:hAnsi="Verdana" w:cs="宋体"/>
                <w:snapToGrid/>
                <w:sz w:val="18"/>
                <w:szCs w:val="18"/>
              </w:rPr>
              <w:t>10</w:t>
            </w:r>
            <w:r w:rsidRPr="00C03D35">
              <w:rPr>
                <w:rFonts w:ascii="Verdana" w:hAnsi="Verdana" w:cs="宋体"/>
                <w:snapToGrid/>
                <w:sz w:val="18"/>
                <w:szCs w:val="18"/>
              </w:rPr>
              <w:t>分：</w:t>
            </w:r>
            <w:r w:rsidRPr="00C03D35">
              <w:rPr>
                <w:rFonts w:ascii="Verdana" w:hAnsi="Verdana" w:cs="宋体"/>
                <w:snapToGrid/>
                <w:sz w:val="18"/>
                <w:szCs w:val="18"/>
              </w:rPr>
              <w:br/>
            </w:r>
            <w:r w:rsidRPr="00C03D35">
              <w:rPr>
                <w:rFonts w:ascii="Verdana" w:hAnsi="Verdana" w:cs="宋体"/>
                <w:snapToGrid/>
                <w:sz w:val="18"/>
                <w:szCs w:val="18"/>
              </w:rPr>
              <w:t xml:space="preserve">　　（一）有损害国家利益和民族尊严的言行的；</w:t>
            </w:r>
            <w:r w:rsidRPr="00C03D35">
              <w:rPr>
                <w:rFonts w:ascii="Verdana" w:hAnsi="Verdana" w:cs="宋体"/>
                <w:snapToGrid/>
                <w:sz w:val="18"/>
                <w:szCs w:val="18"/>
              </w:rPr>
              <w:br/>
            </w:r>
            <w:r w:rsidRPr="00C03D35">
              <w:rPr>
                <w:rFonts w:ascii="Verdana" w:hAnsi="Verdana" w:cs="宋体"/>
                <w:snapToGrid/>
                <w:sz w:val="18"/>
                <w:szCs w:val="18"/>
              </w:rPr>
              <w:t xml:space="preserve">　　（二）诱导或安排旅游者参加黄、赌、毒活动项目的；</w:t>
            </w:r>
            <w:r w:rsidRPr="00C03D35">
              <w:rPr>
                <w:rFonts w:ascii="Verdana" w:hAnsi="Verdana" w:cs="宋体"/>
                <w:snapToGrid/>
                <w:sz w:val="18"/>
                <w:szCs w:val="18"/>
              </w:rPr>
              <w:br/>
            </w:r>
            <w:r w:rsidRPr="00C03D35">
              <w:rPr>
                <w:rFonts w:ascii="Verdana" w:hAnsi="Verdana" w:cs="宋体"/>
                <w:snapToGrid/>
                <w:sz w:val="18"/>
                <w:szCs w:val="18"/>
              </w:rPr>
              <w:t xml:space="preserve">　　（三）有殴打或谩骂旅游者行为的；</w:t>
            </w:r>
            <w:r w:rsidRPr="00C03D35">
              <w:rPr>
                <w:rFonts w:ascii="Verdana" w:hAnsi="Verdana" w:cs="宋体"/>
                <w:snapToGrid/>
                <w:sz w:val="18"/>
                <w:szCs w:val="18"/>
              </w:rPr>
              <w:br/>
            </w:r>
            <w:r w:rsidRPr="00C03D35">
              <w:rPr>
                <w:rFonts w:ascii="Verdana" w:hAnsi="Verdana" w:cs="宋体"/>
                <w:snapToGrid/>
                <w:sz w:val="18"/>
                <w:szCs w:val="18"/>
              </w:rPr>
              <w:t xml:space="preserve">　　（四）欺骗、胁迫旅游者消费的；</w:t>
            </w:r>
            <w:r w:rsidRPr="00C03D35">
              <w:rPr>
                <w:rFonts w:ascii="Verdana" w:hAnsi="Verdana" w:cs="宋体"/>
                <w:snapToGrid/>
                <w:sz w:val="18"/>
                <w:szCs w:val="18"/>
              </w:rPr>
              <w:br/>
            </w:r>
            <w:r w:rsidRPr="00C03D35">
              <w:rPr>
                <w:rFonts w:ascii="Verdana" w:hAnsi="Verdana" w:cs="宋体"/>
                <w:snapToGrid/>
                <w:sz w:val="18"/>
                <w:szCs w:val="18"/>
              </w:rPr>
              <w:t xml:space="preserve">　　（五）未通过年审继续从事导游业务的；</w:t>
            </w:r>
            <w:r w:rsidRPr="00C03D35">
              <w:rPr>
                <w:rFonts w:ascii="Verdana" w:hAnsi="Verdana" w:cs="宋体"/>
                <w:snapToGrid/>
                <w:sz w:val="18"/>
                <w:szCs w:val="18"/>
              </w:rPr>
              <w:br/>
            </w:r>
            <w:r w:rsidRPr="00C03D35">
              <w:rPr>
                <w:rFonts w:ascii="Verdana" w:hAnsi="Verdana" w:cs="宋体"/>
                <w:snapToGrid/>
                <w:sz w:val="18"/>
                <w:szCs w:val="18"/>
              </w:rPr>
              <w:t xml:space="preserve">　　（六）因自身原因造成旅游者重大危害和损失的。</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第十七条</w:t>
            </w:r>
            <w:r w:rsidRPr="00C03D35">
              <w:rPr>
                <w:rFonts w:ascii="Verdana" w:hAnsi="Verdana" w:cs="宋体"/>
                <w:snapToGrid/>
                <w:sz w:val="18"/>
                <w:szCs w:val="18"/>
              </w:rPr>
              <w:t> </w:t>
            </w:r>
            <w:r w:rsidRPr="00C03D35">
              <w:rPr>
                <w:rFonts w:ascii="Verdana" w:hAnsi="Verdana" w:cs="宋体"/>
                <w:snapToGrid/>
                <w:sz w:val="18"/>
                <w:szCs w:val="18"/>
              </w:rPr>
              <w:t>旅游区（点）导游人员在导游活动中有下列情形之一的扣</w:t>
            </w:r>
            <w:r w:rsidRPr="00C03D35">
              <w:rPr>
                <w:rFonts w:ascii="Verdana" w:hAnsi="Verdana" w:cs="宋体"/>
                <w:snapToGrid/>
                <w:sz w:val="18"/>
                <w:szCs w:val="18"/>
              </w:rPr>
              <w:t>6</w:t>
            </w:r>
            <w:r w:rsidRPr="00C03D35">
              <w:rPr>
                <w:rFonts w:ascii="Verdana" w:hAnsi="Verdana" w:cs="宋体"/>
                <w:snapToGrid/>
                <w:sz w:val="18"/>
                <w:szCs w:val="18"/>
              </w:rPr>
              <w:t>分：</w:t>
            </w:r>
            <w:r w:rsidRPr="00C03D35">
              <w:rPr>
                <w:rFonts w:ascii="Verdana" w:hAnsi="Verdana" w:cs="宋体"/>
                <w:snapToGrid/>
                <w:sz w:val="18"/>
                <w:szCs w:val="18"/>
              </w:rPr>
              <w:br/>
            </w:r>
            <w:r w:rsidRPr="00C03D35">
              <w:rPr>
                <w:rFonts w:ascii="Verdana" w:hAnsi="Verdana" w:cs="宋体"/>
                <w:snapToGrid/>
                <w:sz w:val="18"/>
                <w:szCs w:val="18"/>
              </w:rPr>
              <w:t xml:space="preserve">　　（一）拒绝、逃避检查，或者欺骗检查人员的；</w:t>
            </w:r>
            <w:r w:rsidRPr="00C03D35">
              <w:rPr>
                <w:rFonts w:ascii="Verdana" w:hAnsi="Verdana" w:cs="宋体"/>
                <w:snapToGrid/>
                <w:sz w:val="18"/>
                <w:szCs w:val="18"/>
              </w:rPr>
              <w:br/>
            </w:r>
            <w:r w:rsidRPr="00C03D35">
              <w:rPr>
                <w:rFonts w:ascii="Verdana" w:hAnsi="Verdana" w:cs="宋体"/>
                <w:snapToGrid/>
                <w:sz w:val="18"/>
                <w:szCs w:val="18"/>
              </w:rPr>
              <w:t xml:space="preserve">　　（二）擅自增加或者减少旅游景点的；</w:t>
            </w:r>
            <w:r w:rsidRPr="00C03D35">
              <w:rPr>
                <w:rFonts w:ascii="Verdana" w:hAnsi="Verdana" w:cs="宋体"/>
                <w:snapToGrid/>
                <w:sz w:val="18"/>
                <w:szCs w:val="18"/>
              </w:rPr>
              <w:br/>
            </w:r>
            <w:r w:rsidRPr="00C03D35">
              <w:rPr>
                <w:rFonts w:ascii="Verdana" w:hAnsi="Verdana" w:cs="宋体"/>
                <w:snapToGrid/>
                <w:sz w:val="18"/>
                <w:szCs w:val="18"/>
              </w:rPr>
              <w:t xml:space="preserve">　　（三）擅自中止导游服务的；</w:t>
            </w:r>
            <w:r w:rsidRPr="00C03D35">
              <w:rPr>
                <w:rFonts w:ascii="Verdana" w:hAnsi="Verdana" w:cs="宋体"/>
                <w:snapToGrid/>
                <w:sz w:val="18"/>
                <w:szCs w:val="18"/>
              </w:rPr>
              <w:br/>
            </w:r>
            <w:r w:rsidRPr="00C03D35">
              <w:rPr>
                <w:rFonts w:ascii="Verdana" w:hAnsi="Verdana" w:cs="宋体"/>
                <w:snapToGrid/>
                <w:sz w:val="18"/>
                <w:szCs w:val="18"/>
              </w:rPr>
              <w:t xml:space="preserve">　　（四）导游活动中不讲解的；</w:t>
            </w:r>
            <w:r w:rsidRPr="00C03D35">
              <w:rPr>
                <w:rFonts w:ascii="Verdana" w:hAnsi="Verdana" w:cs="宋体"/>
                <w:snapToGrid/>
                <w:sz w:val="18"/>
                <w:szCs w:val="18"/>
              </w:rPr>
              <w:br/>
            </w:r>
            <w:r w:rsidRPr="00C03D35">
              <w:rPr>
                <w:rFonts w:ascii="Verdana" w:hAnsi="Verdana" w:cs="宋体"/>
                <w:snapToGrid/>
                <w:sz w:val="18"/>
                <w:szCs w:val="18"/>
              </w:rPr>
              <w:t xml:space="preserve">　　（五）讲解中掺杂庸俗、下流、迷信内容的；</w:t>
            </w:r>
            <w:r w:rsidRPr="00C03D35">
              <w:rPr>
                <w:rFonts w:ascii="Verdana" w:hAnsi="Verdana" w:cs="宋体"/>
                <w:snapToGrid/>
                <w:sz w:val="18"/>
                <w:szCs w:val="18"/>
              </w:rPr>
              <w:br/>
            </w:r>
            <w:r w:rsidRPr="00C03D35">
              <w:rPr>
                <w:rFonts w:ascii="Verdana" w:hAnsi="Verdana" w:cs="宋体"/>
                <w:snapToGrid/>
                <w:sz w:val="18"/>
                <w:szCs w:val="18"/>
              </w:rPr>
              <w:t xml:space="preserve">　　（六）未经定点导游管理机构委派，私自承揽或者以其他任何形式直接承揽导游业务的；</w:t>
            </w:r>
            <w:r w:rsidRPr="00C03D35">
              <w:rPr>
                <w:rFonts w:ascii="Verdana" w:hAnsi="Verdana" w:cs="宋体"/>
                <w:snapToGrid/>
                <w:sz w:val="18"/>
                <w:szCs w:val="18"/>
              </w:rPr>
              <w:t> </w:t>
            </w:r>
            <w:r w:rsidRPr="00C03D35">
              <w:rPr>
                <w:rFonts w:ascii="Verdana" w:hAnsi="Verdana" w:cs="宋体"/>
                <w:snapToGrid/>
                <w:sz w:val="18"/>
                <w:szCs w:val="18"/>
              </w:rPr>
              <w:br/>
            </w:r>
            <w:r w:rsidRPr="00C03D35">
              <w:rPr>
                <w:rFonts w:ascii="Verdana" w:hAnsi="Verdana" w:cs="宋体"/>
                <w:snapToGrid/>
                <w:sz w:val="18"/>
                <w:szCs w:val="18"/>
              </w:rPr>
              <w:t xml:space="preserve">　　（七）向旅游者兜售物品的；</w:t>
            </w:r>
            <w:r w:rsidRPr="00C03D35">
              <w:rPr>
                <w:rFonts w:ascii="Verdana" w:hAnsi="Verdana" w:cs="宋体"/>
                <w:snapToGrid/>
                <w:sz w:val="18"/>
                <w:szCs w:val="18"/>
              </w:rPr>
              <w:br/>
            </w:r>
            <w:r w:rsidRPr="00C03D35">
              <w:rPr>
                <w:rFonts w:ascii="Verdana" w:hAnsi="Verdana" w:cs="宋体"/>
                <w:snapToGrid/>
                <w:sz w:val="18"/>
                <w:szCs w:val="18"/>
              </w:rPr>
              <w:t xml:space="preserve">　　（八）以明示或暗示的方式向旅游者索要小费的；</w:t>
            </w:r>
            <w:r w:rsidRPr="00C03D35">
              <w:rPr>
                <w:rFonts w:ascii="Verdana" w:hAnsi="Verdana" w:cs="宋体"/>
                <w:snapToGrid/>
                <w:sz w:val="18"/>
                <w:szCs w:val="18"/>
              </w:rPr>
              <w:br/>
            </w:r>
            <w:r w:rsidRPr="00C03D35">
              <w:rPr>
                <w:rFonts w:ascii="Verdana" w:hAnsi="Verdana" w:cs="宋体"/>
                <w:snapToGrid/>
                <w:sz w:val="18"/>
                <w:szCs w:val="18"/>
              </w:rPr>
              <w:t xml:space="preserve">　　（九）私自转借定点导游证供他人使用的；</w:t>
            </w:r>
            <w:r w:rsidRPr="00C03D35">
              <w:rPr>
                <w:rFonts w:ascii="Verdana" w:hAnsi="Verdana" w:cs="宋体"/>
                <w:snapToGrid/>
                <w:sz w:val="18"/>
                <w:szCs w:val="18"/>
              </w:rPr>
              <w:br/>
            </w:r>
            <w:r w:rsidRPr="00C03D35">
              <w:rPr>
                <w:rFonts w:ascii="Verdana" w:hAnsi="Verdana" w:cs="宋体"/>
                <w:snapToGrid/>
                <w:sz w:val="18"/>
                <w:szCs w:val="18"/>
              </w:rPr>
              <w:t xml:space="preserve">　　（十）不尊重旅游者宗教信仰和民族风俗的；</w:t>
            </w:r>
            <w:r w:rsidRPr="00C03D35">
              <w:rPr>
                <w:rFonts w:ascii="Verdana" w:hAnsi="Verdana" w:cs="宋体"/>
                <w:snapToGrid/>
                <w:sz w:val="18"/>
                <w:szCs w:val="18"/>
              </w:rPr>
              <w:br/>
            </w:r>
            <w:r w:rsidRPr="00C03D35">
              <w:rPr>
                <w:rFonts w:ascii="Verdana" w:hAnsi="Verdana" w:cs="宋体"/>
                <w:snapToGrid/>
                <w:sz w:val="18"/>
                <w:szCs w:val="18"/>
              </w:rPr>
              <w:lastRenderedPageBreak/>
              <w:t xml:space="preserve">　　（十一）发生重大事故不积极配合有关部门救助的。</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第十八条</w:t>
            </w:r>
            <w:r w:rsidRPr="00C03D35">
              <w:rPr>
                <w:rFonts w:ascii="Verdana" w:hAnsi="Verdana" w:cs="宋体"/>
                <w:snapToGrid/>
                <w:sz w:val="18"/>
                <w:szCs w:val="18"/>
              </w:rPr>
              <w:t> </w:t>
            </w:r>
            <w:r w:rsidRPr="00C03D35">
              <w:rPr>
                <w:rFonts w:ascii="Verdana" w:hAnsi="Verdana" w:cs="宋体"/>
                <w:snapToGrid/>
                <w:sz w:val="18"/>
                <w:szCs w:val="18"/>
              </w:rPr>
              <w:t>旅游区（点）导游人员在导游活动中有下列情形之一的扣</w:t>
            </w:r>
            <w:r w:rsidRPr="00C03D35">
              <w:rPr>
                <w:rFonts w:ascii="Verdana" w:hAnsi="Verdana" w:cs="宋体"/>
                <w:snapToGrid/>
                <w:sz w:val="18"/>
                <w:szCs w:val="18"/>
              </w:rPr>
              <w:t>2</w:t>
            </w:r>
            <w:r w:rsidRPr="00C03D35">
              <w:rPr>
                <w:rFonts w:ascii="Verdana" w:hAnsi="Verdana" w:cs="宋体"/>
                <w:snapToGrid/>
                <w:sz w:val="18"/>
                <w:szCs w:val="18"/>
              </w:rPr>
              <w:t>分：</w:t>
            </w:r>
            <w:r w:rsidRPr="00C03D35">
              <w:rPr>
                <w:rFonts w:ascii="Verdana" w:hAnsi="Verdana" w:cs="宋体"/>
                <w:snapToGrid/>
                <w:sz w:val="18"/>
                <w:szCs w:val="18"/>
              </w:rPr>
              <w:br/>
            </w:r>
            <w:r w:rsidRPr="00C03D35">
              <w:rPr>
                <w:rFonts w:ascii="Verdana" w:hAnsi="Verdana" w:cs="宋体"/>
                <w:snapToGrid/>
                <w:sz w:val="18"/>
                <w:szCs w:val="18"/>
              </w:rPr>
              <w:t xml:space="preserve">　　（一）在导游活动中未佩戴导游证或未携带</w:t>
            </w:r>
            <w:proofErr w:type="gramStart"/>
            <w:r w:rsidRPr="00C03D35">
              <w:rPr>
                <w:rFonts w:ascii="Verdana" w:hAnsi="Verdana" w:cs="宋体"/>
                <w:snapToGrid/>
                <w:sz w:val="18"/>
                <w:szCs w:val="18"/>
              </w:rPr>
              <w:t>计分卡</w:t>
            </w:r>
            <w:proofErr w:type="gramEnd"/>
            <w:r w:rsidRPr="00C03D35">
              <w:rPr>
                <w:rFonts w:ascii="Verdana" w:hAnsi="Verdana" w:cs="宋体"/>
                <w:snapToGrid/>
                <w:sz w:val="18"/>
                <w:szCs w:val="18"/>
              </w:rPr>
              <w:t>的；</w:t>
            </w:r>
            <w:r w:rsidRPr="00C03D35">
              <w:rPr>
                <w:rFonts w:ascii="Verdana" w:hAnsi="Verdana" w:cs="宋体"/>
                <w:snapToGrid/>
                <w:sz w:val="18"/>
                <w:szCs w:val="18"/>
              </w:rPr>
              <w:br/>
            </w:r>
            <w:r w:rsidRPr="00C03D35">
              <w:rPr>
                <w:rFonts w:ascii="Verdana" w:hAnsi="Verdana" w:cs="宋体"/>
                <w:snapToGrid/>
                <w:sz w:val="18"/>
                <w:szCs w:val="18"/>
              </w:rPr>
              <w:t xml:space="preserve">　　（二）未按规定时间上岗的；</w:t>
            </w:r>
            <w:r w:rsidRPr="00C03D35">
              <w:rPr>
                <w:rFonts w:ascii="Verdana" w:hAnsi="Verdana" w:cs="宋体"/>
                <w:snapToGrid/>
                <w:sz w:val="18"/>
                <w:szCs w:val="18"/>
              </w:rPr>
              <w:br/>
            </w:r>
            <w:r w:rsidRPr="00C03D35">
              <w:rPr>
                <w:rFonts w:ascii="Verdana" w:hAnsi="Verdana" w:cs="宋体"/>
                <w:snapToGrid/>
                <w:sz w:val="18"/>
                <w:szCs w:val="18"/>
              </w:rPr>
              <w:t xml:space="preserve">　　（三）仪表、着装不整洁的；</w:t>
            </w:r>
            <w:r w:rsidRPr="00C03D35">
              <w:rPr>
                <w:rFonts w:ascii="Verdana" w:hAnsi="Verdana" w:cs="宋体"/>
                <w:snapToGrid/>
                <w:sz w:val="18"/>
                <w:szCs w:val="18"/>
              </w:rPr>
              <w:br/>
            </w:r>
            <w:r w:rsidRPr="00C03D35">
              <w:rPr>
                <w:rFonts w:ascii="Verdana" w:hAnsi="Verdana" w:cs="宋体"/>
                <w:snapToGrid/>
                <w:sz w:val="18"/>
                <w:szCs w:val="18"/>
              </w:rPr>
              <w:t xml:space="preserve">　　（四）讲解中吸烟、吃东西的；</w:t>
            </w:r>
            <w:r w:rsidRPr="00C03D35">
              <w:rPr>
                <w:rFonts w:ascii="Verdana" w:hAnsi="Verdana" w:cs="宋体"/>
                <w:snapToGrid/>
                <w:sz w:val="18"/>
                <w:szCs w:val="18"/>
              </w:rPr>
              <w:br/>
            </w:r>
            <w:r w:rsidRPr="00C03D35">
              <w:rPr>
                <w:rFonts w:ascii="Verdana" w:hAnsi="Verdana" w:cs="宋体"/>
                <w:snapToGrid/>
                <w:sz w:val="18"/>
                <w:szCs w:val="18"/>
              </w:rPr>
              <w:t xml:space="preserve">　　（五）导游活动中，讲解质量差的。</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第十九</w:t>
            </w:r>
            <w:r w:rsidRPr="00C03D35">
              <w:rPr>
                <w:rFonts w:ascii="Verdana" w:hAnsi="Verdana" w:cs="宋体"/>
                <w:snapToGrid/>
                <w:sz w:val="18"/>
                <w:szCs w:val="18"/>
              </w:rPr>
              <w:t> </w:t>
            </w:r>
            <w:r w:rsidRPr="00C03D35">
              <w:rPr>
                <w:rFonts w:ascii="Verdana" w:hAnsi="Verdana" w:cs="宋体"/>
                <w:snapToGrid/>
                <w:sz w:val="18"/>
                <w:szCs w:val="18"/>
              </w:rPr>
              <w:t>条旅游区（点）导游人员</w:t>
            </w:r>
            <w:r w:rsidRPr="00C03D35">
              <w:rPr>
                <w:rFonts w:ascii="Verdana" w:hAnsi="Verdana" w:cs="宋体"/>
                <w:snapToGrid/>
                <w:sz w:val="18"/>
                <w:szCs w:val="18"/>
              </w:rPr>
              <w:t>10</w:t>
            </w:r>
            <w:r w:rsidRPr="00C03D35">
              <w:rPr>
                <w:rFonts w:ascii="Verdana" w:hAnsi="Verdana" w:cs="宋体"/>
                <w:snapToGrid/>
                <w:sz w:val="18"/>
                <w:szCs w:val="18"/>
              </w:rPr>
              <w:t>分分值被扣完后，由最后扣分的旅游行政管理部门暂时保留其定点导游证，出具保留定点导游证证明，并于</w:t>
            </w:r>
            <w:r w:rsidRPr="00C03D35">
              <w:rPr>
                <w:rFonts w:ascii="Verdana" w:hAnsi="Verdana" w:cs="宋体"/>
                <w:snapToGrid/>
                <w:sz w:val="18"/>
                <w:szCs w:val="18"/>
              </w:rPr>
              <w:t>10</w:t>
            </w:r>
            <w:r w:rsidRPr="00C03D35">
              <w:rPr>
                <w:rFonts w:ascii="Verdana" w:hAnsi="Verdana" w:cs="宋体"/>
                <w:snapToGrid/>
                <w:sz w:val="18"/>
                <w:szCs w:val="18"/>
              </w:rPr>
              <w:t>日内通报旅游区（点）导游人员所在设区市旅游行政管理部门和该导游人员的登记注册单位。</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第二十条</w:t>
            </w:r>
            <w:r w:rsidRPr="00C03D35">
              <w:rPr>
                <w:rFonts w:ascii="Verdana" w:hAnsi="Verdana" w:cs="宋体"/>
                <w:snapToGrid/>
                <w:sz w:val="18"/>
                <w:szCs w:val="18"/>
              </w:rPr>
              <w:t> </w:t>
            </w:r>
            <w:r w:rsidRPr="00C03D35">
              <w:rPr>
                <w:rFonts w:ascii="Verdana" w:hAnsi="Verdana" w:cs="宋体"/>
                <w:snapToGrid/>
                <w:sz w:val="18"/>
                <w:szCs w:val="18"/>
              </w:rPr>
              <w:t>对旅游区（点）导游人员的违法、违规行为除扣减其相应分值外，依法应予处罚的，依据有关法律给予处罚。</w:t>
            </w:r>
            <w:r w:rsidRPr="00C03D35">
              <w:rPr>
                <w:rFonts w:ascii="Verdana" w:hAnsi="Verdana" w:cs="宋体"/>
                <w:b/>
                <w:bCs/>
                <w:snapToGrid/>
                <w:sz w:val="18"/>
                <w:szCs w:val="18"/>
              </w:rPr>
              <w:br/>
            </w:r>
            <w:r w:rsidRPr="00C03D35">
              <w:rPr>
                <w:rFonts w:ascii="Verdana" w:hAnsi="Verdana" w:cs="宋体"/>
                <w:b/>
                <w:bCs/>
                <w:snapToGrid/>
                <w:sz w:val="18"/>
                <w:szCs w:val="18"/>
              </w:rPr>
              <w:t xml:space="preserve">　　第二十一条</w:t>
            </w:r>
            <w:r w:rsidRPr="00C03D35">
              <w:rPr>
                <w:rFonts w:ascii="Verdana" w:hAnsi="Verdana" w:cs="宋体"/>
                <w:snapToGrid/>
                <w:sz w:val="18"/>
                <w:szCs w:val="18"/>
              </w:rPr>
              <w:t> </w:t>
            </w:r>
            <w:r w:rsidRPr="00C03D35">
              <w:rPr>
                <w:rFonts w:ascii="Verdana" w:hAnsi="Verdana" w:cs="宋体"/>
                <w:snapToGrid/>
                <w:sz w:val="18"/>
                <w:szCs w:val="18"/>
              </w:rPr>
              <w:t>旅游行政执法人员不按照规定随意扣分的，由上级旅游行政管理部门提出通报批评，由所在地旅游行政管理部门给予行政处分。</w:t>
            </w:r>
          </w:p>
          <w:p w:rsidR="00C03D35" w:rsidRPr="00C03D35" w:rsidRDefault="00C03D35" w:rsidP="00C03D35">
            <w:pPr>
              <w:widowControl/>
              <w:spacing w:line="240" w:lineRule="auto"/>
              <w:jc w:val="center"/>
              <w:outlineLvl w:val="9"/>
              <w:rPr>
                <w:rFonts w:ascii="Verdana" w:hAnsi="Verdana" w:cs="宋体"/>
                <w:snapToGrid/>
                <w:sz w:val="18"/>
                <w:szCs w:val="18"/>
              </w:rPr>
            </w:pPr>
            <w:r w:rsidRPr="00C03D35">
              <w:rPr>
                <w:rFonts w:ascii="Verdana" w:hAnsi="Verdana" w:cs="宋体"/>
                <w:b/>
                <w:bCs/>
                <w:snapToGrid/>
                <w:sz w:val="18"/>
                <w:szCs w:val="18"/>
              </w:rPr>
              <w:t>第四章</w:t>
            </w:r>
            <w:r w:rsidRPr="00C03D35">
              <w:rPr>
                <w:rFonts w:ascii="Verdana" w:hAnsi="Verdana" w:cs="宋体"/>
                <w:b/>
                <w:bCs/>
                <w:snapToGrid/>
                <w:sz w:val="18"/>
                <w:szCs w:val="18"/>
              </w:rPr>
              <w:t xml:space="preserve"> </w:t>
            </w:r>
            <w:r w:rsidRPr="00C03D35">
              <w:rPr>
                <w:rFonts w:ascii="Verdana" w:hAnsi="Verdana" w:cs="宋体"/>
                <w:b/>
                <w:bCs/>
                <w:snapToGrid/>
                <w:sz w:val="18"/>
                <w:szCs w:val="18"/>
              </w:rPr>
              <w:t>旅游区（点）导游人员的年审管理</w:t>
            </w:r>
          </w:p>
          <w:p w:rsidR="00C03D35" w:rsidRPr="00C03D35" w:rsidRDefault="00C03D35" w:rsidP="00C03D35">
            <w:pPr>
              <w:widowControl/>
              <w:spacing w:line="240" w:lineRule="auto"/>
              <w:outlineLvl w:val="9"/>
              <w:rPr>
                <w:rFonts w:ascii="Verdana" w:hAnsi="Verdana" w:cs="宋体"/>
                <w:snapToGrid/>
                <w:sz w:val="18"/>
                <w:szCs w:val="18"/>
              </w:rPr>
            </w:pPr>
            <w:r w:rsidRPr="00C03D35">
              <w:rPr>
                <w:rFonts w:ascii="Verdana" w:hAnsi="Verdana" w:cs="宋体"/>
                <w:snapToGrid/>
                <w:sz w:val="18"/>
                <w:szCs w:val="18"/>
              </w:rPr>
              <w:t xml:space="preserve">　　</w:t>
            </w:r>
            <w:r w:rsidRPr="00C03D35">
              <w:rPr>
                <w:rFonts w:ascii="Verdana" w:hAnsi="Verdana" w:cs="宋体"/>
                <w:b/>
                <w:bCs/>
                <w:snapToGrid/>
                <w:sz w:val="18"/>
                <w:szCs w:val="18"/>
              </w:rPr>
              <w:t>第二十二条</w:t>
            </w:r>
            <w:r w:rsidRPr="00C03D35">
              <w:rPr>
                <w:rFonts w:ascii="Verdana" w:hAnsi="Verdana" w:cs="宋体"/>
                <w:snapToGrid/>
                <w:sz w:val="18"/>
                <w:szCs w:val="18"/>
              </w:rPr>
              <w:t> </w:t>
            </w:r>
            <w:r w:rsidRPr="00C03D35">
              <w:rPr>
                <w:rFonts w:ascii="Verdana" w:hAnsi="Verdana" w:cs="宋体"/>
                <w:snapToGrid/>
                <w:sz w:val="18"/>
                <w:szCs w:val="18"/>
              </w:rPr>
              <w:t>江西省对旅游区（点）导游人员实行年度审核制度。旅游区（点）导游人员</w:t>
            </w:r>
            <w:r w:rsidRPr="00C03D35">
              <w:rPr>
                <w:rFonts w:ascii="Verdana" w:hAnsi="Verdana" w:cs="宋体"/>
                <w:snapToGrid/>
                <w:sz w:val="18"/>
                <w:szCs w:val="18"/>
              </w:rPr>
              <w:br/>
            </w:r>
            <w:r w:rsidRPr="00C03D35">
              <w:rPr>
                <w:rFonts w:ascii="Verdana" w:hAnsi="Verdana" w:cs="宋体"/>
                <w:snapToGrid/>
                <w:sz w:val="18"/>
                <w:szCs w:val="18"/>
              </w:rPr>
              <w:t>必须参加年审。</w:t>
            </w:r>
            <w:r w:rsidRPr="00C03D35">
              <w:rPr>
                <w:rFonts w:ascii="Verdana" w:hAnsi="Verdana" w:cs="宋体"/>
                <w:snapToGrid/>
                <w:sz w:val="18"/>
                <w:szCs w:val="18"/>
              </w:rPr>
              <w:br/>
            </w:r>
            <w:r w:rsidRPr="00C03D35">
              <w:rPr>
                <w:rFonts w:ascii="Verdana" w:hAnsi="Verdana" w:cs="宋体"/>
                <w:snapToGrid/>
                <w:sz w:val="18"/>
                <w:szCs w:val="18"/>
              </w:rPr>
              <w:t xml:space="preserve">　　省旅游行政管理部门负责制定全省旅游区（点）导游人员年审工作办法，并负责监督检查。</w:t>
            </w:r>
            <w:r w:rsidRPr="00C03D35">
              <w:rPr>
                <w:rFonts w:ascii="Verdana" w:hAnsi="Verdana" w:cs="宋体"/>
                <w:snapToGrid/>
                <w:sz w:val="18"/>
                <w:szCs w:val="18"/>
              </w:rPr>
              <w:br/>
            </w:r>
            <w:r w:rsidRPr="00C03D35">
              <w:rPr>
                <w:rFonts w:ascii="Verdana" w:hAnsi="Verdana" w:cs="宋体"/>
                <w:snapToGrid/>
                <w:sz w:val="18"/>
                <w:szCs w:val="18"/>
              </w:rPr>
              <w:t xml:space="preserve">　　设区市旅游行政管理部门负责本行政区域内旅游区（点）导游人员年审工作的组织实施和检查。</w:t>
            </w:r>
            <w:r w:rsidRPr="00C03D35">
              <w:rPr>
                <w:rFonts w:ascii="Verdana" w:hAnsi="Verdana" w:cs="宋体"/>
                <w:snapToGrid/>
                <w:sz w:val="18"/>
                <w:szCs w:val="18"/>
              </w:rPr>
              <w:br/>
            </w:r>
            <w:r w:rsidRPr="00C03D35">
              <w:rPr>
                <w:rFonts w:ascii="Verdana" w:hAnsi="Verdana" w:cs="宋体"/>
                <w:snapToGrid/>
                <w:sz w:val="18"/>
                <w:szCs w:val="18"/>
              </w:rPr>
              <w:t xml:space="preserve">　　所在地旅游行政管理部门负责本行政区域内旅游区（点）导游人员年审的日常工作。</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第二十三条</w:t>
            </w:r>
            <w:r w:rsidRPr="00C03D35">
              <w:rPr>
                <w:rFonts w:ascii="Verdana" w:hAnsi="Verdana" w:cs="宋体"/>
                <w:snapToGrid/>
                <w:sz w:val="18"/>
                <w:szCs w:val="18"/>
              </w:rPr>
              <w:t> </w:t>
            </w:r>
            <w:r w:rsidRPr="00C03D35">
              <w:rPr>
                <w:rFonts w:ascii="Verdana" w:hAnsi="Verdana" w:cs="宋体"/>
                <w:snapToGrid/>
                <w:sz w:val="18"/>
                <w:szCs w:val="18"/>
              </w:rPr>
              <w:t>年审以考评为主，考评的内容应包括：当年从事定点导游业务情况、扣分情况、接受行政处罚情况、游客反映情况以及年审培训情况等。考评等级为通过年审、暂缓通过年审和不予通过年审三种。</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第二十四条</w:t>
            </w:r>
            <w:r w:rsidRPr="00C03D35">
              <w:rPr>
                <w:rFonts w:ascii="Verdana" w:hAnsi="Verdana" w:cs="宋体"/>
                <w:snapToGrid/>
                <w:sz w:val="18"/>
                <w:szCs w:val="18"/>
              </w:rPr>
              <w:t> </w:t>
            </w:r>
            <w:r w:rsidRPr="00C03D35">
              <w:rPr>
                <w:rFonts w:ascii="Verdana" w:hAnsi="Verdana" w:cs="宋体"/>
                <w:snapToGrid/>
                <w:sz w:val="18"/>
                <w:szCs w:val="18"/>
              </w:rPr>
              <w:t>一次扣分达</w:t>
            </w:r>
            <w:r w:rsidRPr="00C03D35">
              <w:rPr>
                <w:rFonts w:ascii="Verdana" w:hAnsi="Verdana" w:cs="宋体"/>
                <w:snapToGrid/>
                <w:sz w:val="18"/>
                <w:szCs w:val="18"/>
              </w:rPr>
              <w:t>10</w:t>
            </w:r>
            <w:r w:rsidRPr="00C03D35">
              <w:rPr>
                <w:rFonts w:ascii="Verdana" w:hAnsi="Verdana" w:cs="宋体"/>
                <w:snapToGrid/>
                <w:sz w:val="18"/>
                <w:szCs w:val="18"/>
              </w:rPr>
              <w:t>分或者连续两年年</w:t>
            </w:r>
            <w:proofErr w:type="gramStart"/>
            <w:r w:rsidRPr="00C03D35">
              <w:rPr>
                <w:rFonts w:ascii="Verdana" w:hAnsi="Verdana" w:cs="宋体"/>
                <w:snapToGrid/>
                <w:sz w:val="18"/>
                <w:szCs w:val="18"/>
              </w:rPr>
              <w:t>审培训</w:t>
            </w:r>
            <w:proofErr w:type="gramEnd"/>
            <w:r w:rsidRPr="00C03D35">
              <w:rPr>
                <w:rFonts w:ascii="Verdana" w:hAnsi="Verdana" w:cs="宋体"/>
                <w:snapToGrid/>
                <w:sz w:val="18"/>
                <w:szCs w:val="18"/>
              </w:rPr>
              <w:t>未达标的，不予通过年审。</w:t>
            </w:r>
            <w:r w:rsidRPr="00C03D35">
              <w:rPr>
                <w:rFonts w:ascii="Verdana" w:hAnsi="Verdana" w:cs="宋体"/>
                <w:snapToGrid/>
                <w:sz w:val="18"/>
                <w:szCs w:val="18"/>
              </w:rPr>
              <w:br/>
            </w:r>
            <w:r w:rsidRPr="00C03D35">
              <w:rPr>
                <w:rFonts w:ascii="Verdana" w:hAnsi="Verdana" w:cs="宋体"/>
                <w:snapToGrid/>
                <w:sz w:val="18"/>
                <w:szCs w:val="18"/>
              </w:rPr>
              <w:t xml:space="preserve">　　累计扣分达</w:t>
            </w:r>
            <w:r w:rsidRPr="00C03D35">
              <w:rPr>
                <w:rFonts w:ascii="Verdana" w:hAnsi="Verdana" w:cs="宋体"/>
                <w:snapToGrid/>
                <w:sz w:val="18"/>
                <w:szCs w:val="18"/>
              </w:rPr>
              <w:t>10</w:t>
            </w:r>
            <w:r w:rsidRPr="00C03D35">
              <w:rPr>
                <w:rFonts w:ascii="Verdana" w:hAnsi="Verdana" w:cs="宋体"/>
                <w:snapToGrid/>
                <w:sz w:val="18"/>
                <w:szCs w:val="18"/>
              </w:rPr>
              <w:t>分或者年度培训未达到规定时间的，暂缓通过年审，经培训和整改后方可重新上岗。</w:t>
            </w:r>
            <w:r w:rsidRPr="00C03D35">
              <w:rPr>
                <w:rFonts w:ascii="Verdana" w:hAnsi="Verdana" w:cs="宋体"/>
                <w:snapToGrid/>
                <w:sz w:val="18"/>
                <w:szCs w:val="18"/>
              </w:rPr>
              <w:br/>
            </w:r>
            <w:r w:rsidRPr="00C03D35">
              <w:rPr>
                <w:rFonts w:ascii="Verdana" w:hAnsi="Verdana" w:cs="宋体"/>
                <w:snapToGrid/>
                <w:sz w:val="18"/>
                <w:szCs w:val="18"/>
              </w:rPr>
              <w:t xml:space="preserve">　　一次被扣</w:t>
            </w:r>
            <w:r w:rsidRPr="00C03D35">
              <w:rPr>
                <w:rFonts w:ascii="Verdana" w:hAnsi="Verdana" w:cs="宋体"/>
                <w:snapToGrid/>
                <w:sz w:val="18"/>
                <w:szCs w:val="18"/>
              </w:rPr>
              <w:t>6</w:t>
            </w:r>
            <w:r w:rsidRPr="00C03D35">
              <w:rPr>
                <w:rFonts w:ascii="Verdana" w:hAnsi="Verdana" w:cs="宋体"/>
                <w:snapToGrid/>
                <w:sz w:val="18"/>
                <w:szCs w:val="18"/>
              </w:rPr>
              <w:t>分的，全行业通报批评。</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第二十五条</w:t>
            </w:r>
            <w:r w:rsidRPr="00C03D35">
              <w:rPr>
                <w:rFonts w:ascii="Verdana" w:hAnsi="Verdana" w:cs="宋体"/>
                <w:snapToGrid/>
                <w:sz w:val="18"/>
                <w:szCs w:val="18"/>
              </w:rPr>
              <w:t> </w:t>
            </w:r>
            <w:r w:rsidRPr="00C03D35">
              <w:rPr>
                <w:rFonts w:ascii="Verdana" w:hAnsi="Verdana" w:cs="宋体"/>
                <w:snapToGrid/>
                <w:sz w:val="18"/>
                <w:szCs w:val="18"/>
              </w:rPr>
              <w:t>旅游区（点）导游人员必须参加年审培训。年审培训时间不得少于</w:t>
            </w:r>
            <w:r w:rsidRPr="00C03D35">
              <w:rPr>
                <w:rFonts w:ascii="Verdana" w:hAnsi="Verdana" w:cs="宋体"/>
                <w:snapToGrid/>
                <w:sz w:val="18"/>
                <w:szCs w:val="18"/>
              </w:rPr>
              <w:t>24</w:t>
            </w:r>
            <w:r w:rsidRPr="00C03D35">
              <w:rPr>
                <w:rFonts w:ascii="Verdana" w:hAnsi="Verdana" w:cs="宋体"/>
                <w:snapToGrid/>
                <w:sz w:val="18"/>
                <w:szCs w:val="18"/>
              </w:rPr>
              <w:t>小时。年审培训由设区市旅游行政管理部门负责组织实施。培训计划应根据导游业务需要灵活安排。培训内容由各设区市旅游行政管理部门结合当地旅游区（点）导游人员队伍现状确定。</w:t>
            </w:r>
            <w:r w:rsidRPr="00C03D35">
              <w:rPr>
                <w:rFonts w:ascii="Verdana" w:hAnsi="Verdana" w:cs="宋体"/>
                <w:snapToGrid/>
                <w:sz w:val="18"/>
                <w:szCs w:val="18"/>
              </w:rPr>
              <w:br/>
            </w:r>
            <w:r w:rsidRPr="00C03D35">
              <w:rPr>
                <w:rFonts w:ascii="Verdana" w:hAnsi="Verdana" w:cs="宋体"/>
                <w:snapToGrid/>
                <w:sz w:val="18"/>
                <w:szCs w:val="18"/>
              </w:rPr>
              <w:t xml:space="preserve">　　年审培训费和培训资料费的收取标准，依照省物价和财政部门审核的标准执行。</w:t>
            </w:r>
          </w:p>
          <w:p w:rsidR="00C03D35" w:rsidRPr="00C03D35" w:rsidRDefault="00C03D35" w:rsidP="00C03D35">
            <w:pPr>
              <w:widowControl/>
              <w:spacing w:line="240" w:lineRule="auto"/>
              <w:jc w:val="center"/>
              <w:outlineLvl w:val="9"/>
              <w:rPr>
                <w:rFonts w:ascii="Verdana" w:hAnsi="Verdana" w:cs="宋体"/>
                <w:snapToGrid/>
                <w:sz w:val="18"/>
                <w:szCs w:val="18"/>
              </w:rPr>
            </w:pPr>
            <w:r w:rsidRPr="00C03D35">
              <w:rPr>
                <w:rFonts w:ascii="Verdana" w:hAnsi="Verdana" w:cs="宋体"/>
                <w:b/>
                <w:bCs/>
                <w:snapToGrid/>
                <w:sz w:val="18"/>
                <w:szCs w:val="18"/>
              </w:rPr>
              <w:t>第五章</w:t>
            </w:r>
            <w:r w:rsidRPr="00C03D35">
              <w:rPr>
                <w:rFonts w:ascii="Verdana" w:hAnsi="Verdana" w:cs="宋体"/>
                <w:b/>
                <w:bCs/>
                <w:snapToGrid/>
                <w:sz w:val="18"/>
                <w:szCs w:val="18"/>
              </w:rPr>
              <w:t xml:space="preserve"> </w:t>
            </w:r>
            <w:r w:rsidRPr="00C03D35">
              <w:rPr>
                <w:rFonts w:ascii="Verdana" w:hAnsi="Verdana" w:cs="宋体"/>
                <w:b/>
                <w:bCs/>
                <w:snapToGrid/>
                <w:sz w:val="18"/>
                <w:szCs w:val="18"/>
              </w:rPr>
              <w:t>旅游区（点）导游人员的管理</w:t>
            </w:r>
          </w:p>
          <w:p w:rsidR="00C03D35" w:rsidRPr="00C03D35" w:rsidRDefault="00C03D35" w:rsidP="00C03D35">
            <w:pPr>
              <w:widowControl/>
              <w:spacing w:line="240" w:lineRule="auto"/>
              <w:outlineLvl w:val="9"/>
              <w:rPr>
                <w:rFonts w:ascii="Verdana" w:hAnsi="Verdana" w:cs="宋体"/>
                <w:snapToGrid/>
                <w:sz w:val="18"/>
                <w:szCs w:val="18"/>
              </w:rPr>
            </w:pPr>
            <w:r w:rsidRPr="00C03D35">
              <w:rPr>
                <w:rFonts w:ascii="Verdana" w:hAnsi="Verdana" w:cs="宋体"/>
                <w:snapToGrid/>
                <w:sz w:val="18"/>
                <w:szCs w:val="18"/>
              </w:rPr>
              <w:t xml:space="preserve">　</w:t>
            </w:r>
            <w:r w:rsidRPr="00C03D35">
              <w:rPr>
                <w:rFonts w:ascii="Verdana" w:hAnsi="Verdana" w:cs="宋体"/>
                <w:b/>
                <w:bCs/>
                <w:snapToGrid/>
                <w:sz w:val="18"/>
                <w:szCs w:val="18"/>
              </w:rPr>
              <w:t xml:space="preserve">　第二十六条</w:t>
            </w:r>
            <w:r w:rsidRPr="00C03D35">
              <w:rPr>
                <w:rFonts w:ascii="Verdana" w:hAnsi="Verdana" w:cs="宋体"/>
                <w:snapToGrid/>
                <w:sz w:val="18"/>
                <w:szCs w:val="18"/>
              </w:rPr>
              <w:t> </w:t>
            </w:r>
            <w:r w:rsidRPr="00C03D35">
              <w:rPr>
                <w:rFonts w:ascii="Verdana" w:hAnsi="Verdana" w:cs="宋体"/>
                <w:snapToGrid/>
                <w:sz w:val="18"/>
                <w:szCs w:val="18"/>
              </w:rPr>
              <w:t>旅游区（点）应当设立导游人员管理机构，建立完善的管理制度，并设立游客投诉受理机构，建立投诉受理制度。</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 xml:space="preserve">　第二十七条</w:t>
            </w:r>
            <w:r w:rsidRPr="00C03D35">
              <w:rPr>
                <w:rFonts w:ascii="Verdana" w:hAnsi="Verdana" w:cs="宋体"/>
                <w:snapToGrid/>
                <w:sz w:val="18"/>
                <w:szCs w:val="18"/>
              </w:rPr>
              <w:t> </w:t>
            </w:r>
            <w:r w:rsidRPr="00C03D35">
              <w:rPr>
                <w:rFonts w:ascii="Verdana" w:hAnsi="Verdana" w:cs="宋体"/>
                <w:snapToGrid/>
                <w:sz w:val="18"/>
                <w:szCs w:val="18"/>
              </w:rPr>
              <w:t>旅游区（点）导游管理机构应为注册的导游人员建立档案，对导游人员进行业务培训和工作指导，建立对导游人员工作情况的检查、考核、奖惩和内部管理制度，接受并处理对旅游区（点）导游人员的投诉，负责对导游人员年审的初评。</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第二十八条</w:t>
            </w:r>
            <w:r w:rsidRPr="00C03D35">
              <w:rPr>
                <w:rFonts w:ascii="Verdana" w:hAnsi="Verdana" w:cs="宋体"/>
                <w:snapToGrid/>
                <w:sz w:val="18"/>
                <w:szCs w:val="18"/>
              </w:rPr>
              <w:t> </w:t>
            </w:r>
            <w:r w:rsidRPr="00C03D35">
              <w:rPr>
                <w:rFonts w:ascii="Verdana" w:hAnsi="Verdana" w:cs="宋体"/>
                <w:snapToGrid/>
                <w:sz w:val="18"/>
                <w:szCs w:val="18"/>
              </w:rPr>
              <w:t>旅游区（点）导游人员只允许在核定的旅游区（点）从事导游服务，不得在核定的旅游区（点）范围以外从事相关服务。</w:t>
            </w:r>
            <w:r w:rsidRPr="00C03D35">
              <w:rPr>
                <w:rFonts w:ascii="Verdana" w:hAnsi="Verdana" w:cs="宋体"/>
                <w:snapToGrid/>
                <w:sz w:val="18"/>
                <w:szCs w:val="18"/>
              </w:rPr>
              <w:t> </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第二十九条</w:t>
            </w:r>
            <w:r w:rsidRPr="00C03D35">
              <w:rPr>
                <w:rFonts w:ascii="Verdana" w:hAnsi="Verdana" w:cs="宋体"/>
                <w:snapToGrid/>
                <w:sz w:val="18"/>
                <w:szCs w:val="18"/>
              </w:rPr>
              <w:t> </w:t>
            </w:r>
            <w:r w:rsidRPr="00C03D35">
              <w:rPr>
                <w:rFonts w:ascii="Verdana" w:hAnsi="Verdana" w:cs="宋体"/>
                <w:snapToGrid/>
                <w:sz w:val="18"/>
                <w:szCs w:val="18"/>
              </w:rPr>
              <w:t>旅游区（点）导游人员只能从事旅游团队、散客的讲解、向导服务，不得从事讲</w:t>
            </w:r>
            <w:r w:rsidRPr="00C03D35">
              <w:rPr>
                <w:rFonts w:ascii="Verdana" w:hAnsi="Verdana" w:cs="宋体"/>
                <w:snapToGrid/>
                <w:sz w:val="18"/>
                <w:szCs w:val="18"/>
              </w:rPr>
              <w:lastRenderedPageBreak/>
              <w:t>解、向导服务以外的安排行程、住宿、用餐、交通以及直接组团、接团等相关服务。</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第三十条</w:t>
            </w:r>
            <w:r w:rsidRPr="00C03D35">
              <w:rPr>
                <w:rFonts w:ascii="Verdana" w:hAnsi="Verdana" w:cs="宋体"/>
                <w:snapToGrid/>
                <w:sz w:val="18"/>
                <w:szCs w:val="18"/>
              </w:rPr>
              <w:t> </w:t>
            </w:r>
            <w:r w:rsidRPr="00C03D35">
              <w:rPr>
                <w:rFonts w:ascii="Verdana" w:hAnsi="Verdana" w:cs="宋体"/>
                <w:snapToGrid/>
                <w:sz w:val="18"/>
                <w:szCs w:val="18"/>
              </w:rPr>
              <w:t>旅游区（点）导游人员因故变更到其他旅游区（点）从事讲解、向导工作，需参加该旅游区（点）有关知识的考试。考试由该旅游区（点）所在地设区市旅游行政管理部门组织实施。</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第三十一条</w:t>
            </w:r>
            <w:r w:rsidRPr="00C03D35">
              <w:rPr>
                <w:rFonts w:ascii="Verdana" w:hAnsi="Verdana" w:cs="宋体"/>
                <w:snapToGrid/>
                <w:sz w:val="18"/>
                <w:szCs w:val="18"/>
              </w:rPr>
              <w:t> </w:t>
            </w:r>
            <w:r w:rsidRPr="00C03D35">
              <w:rPr>
                <w:rFonts w:ascii="Verdana" w:hAnsi="Verdana" w:cs="宋体"/>
                <w:snapToGrid/>
                <w:sz w:val="18"/>
                <w:szCs w:val="18"/>
              </w:rPr>
              <w:t>旅游区（点）导游人员实行旅游区（点）定点导游证配发副证进行管理。</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第三十二条</w:t>
            </w:r>
            <w:r w:rsidRPr="00C03D35">
              <w:rPr>
                <w:rFonts w:ascii="Verdana" w:hAnsi="Verdana" w:cs="宋体"/>
                <w:snapToGrid/>
                <w:sz w:val="18"/>
                <w:szCs w:val="18"/>
              </w:rPr>
              <w:t> </w:t>
            </w:r>
            <w:r w:rsidRPr="00C03D35">
              <w:rPr>
                <w:rFonts w:ascii="Verdana" w:hAnsi="Verdana" w:cs="宋体"/>
                <w:snapToGrid/>
                <w:sz w:val="18"/>
                <w:szCs w:val="18"/>
              </w:rPr>
              <w:t>旅游区（点）所在地的县级以上旅游行政管理部门，负责对本行政区域内的旅游区（点）导游人员进行日常管理。</w:t>
            </w:r>
            <w:r w:rsidRPr="00C03D35">
              <w:rPr>
                <w:rFonts w:ascii="Verdana" w:hAnsi="Verdana" w:cs="宋体"/>
                <w:snapToGrid/>
                <w:sz w:val="18"/>
                <w:szCs w:val="18"/>
              </w:rPr>
              <w:t> </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第三十三条</w:t>
            </w:r>
            <w:r w:rsidRPr="00C03D35">
              <w:rPr>
                <w:rFonts w:ascii="Verdana" w:hAnsi="Verdana" w:cs="宋体"/>
                <w:snapToGrid/>
                <w:sz w:val="18"/>
                <w:szCs w:val="18"/>
              </w:rPr>
              <w:t> </w:t>
            </w:r>
            <w:r w:rsidRPr="00C03D35">
              <w:rPr>
                <w:rFonts w:ascii="Verdana" w:hAnsi="Verdana" w:cs="宋体"/>
                <w:snapToGrid/>
                <w:sz w:val="18"/>
                <w:szCs w:val="18"/>
              </w:rPr>
              <w:t>违反本实施细则的行为，按《江西省旅游区（点）导游人员管理办法》的有关规定进行处罚。</w:t>
            </w:r>
          </w:p>
          <w:p w:rsidR="00C03D35" w:rsidRPr="00C03D35" w:rsidRDefault="00C03D35" w:rsidP="00C03D35">
            <w:pPr>
              <w:widowControl/>
              <w:spacing w:line="240" w:lineRule="auto"/>
              <w:jc w:val="center"/>
              <w:outlineLvl w:val="9"/>
              <w:rPr>
                <w:rFonts w:ascii="Verdana" w:hAnsi="Verdana" w:cs="宋体"/>
                <w:snapToGrid/>
                <w:sz w:val="18"/>
                <w:szCs w:val="18"/>
              </w:rPr>
            </w:pPr>
            <w:r w:rsidRPr="00C03D35">
              <w:rPr>
                <w:rFonts w:ascii="Verdana" w:hAnsi="Verdana" w:cs="宋体"/>
                <w:b/>
                <w:bCs/>
                <w:snapToGrid/>
                <w:sz w:val="18"/>
                <w:szCs w:val="18"/>
              </w:rPr>
              <w:t>第六章</w:t>
            </w:r>
            <w:r w:rsidRPr="00C03D35">
              <w:rPr>
                <w:rFonts w:ascii="Verdana" w:hAnsi="Verdana" w:cs="宋体"/>
                <w:b/>
                <w:bCs/>
                <w:snapToGrid/>
                <w:sz w:val="18"/>
                <w:szCs w:val="18"/>
              </w:rPr>
              <w:t xml:space="preserve"> </w:t>
            </w:r>
            <w:r w:rsidRPr="00C03D35">
              <w:rPr>
                <w:rFonts w:ascii="Verdana" w:hAnsi="Verdana" w:cs="宋体"/>
                <w:b/>
                <w:bCs/>
                <w:snapToGrid/>
                <w:sz w:val="18"/>
                <w:szCs w:val="18"/>
              </w:rPr>
              <w:t>附</w:t>
            </w:r>
            <w:r w:rsidRPr="00C03D35">
              <w:rPr>
                <w:rFonts w:ascii="Verdana" w:hAnsi="Verdana" w:cs="宋体"/>
                <w:b/>
                <w:bCs/>
                <w:snapToGrid/>
                <w:sz w:val="18"/>
                <w:szCs w:val="18"/>
              </w:rPr>
              <w:t xml:space="preserve"> </w:t>
            </w:r>
            <w:r w:rsidRPr="00C03D35">
              <w:rPr>
                <w:rFonts w:ascii="Verdana" w:hAnsi="Verdana" w:cs="宋体"/>
                <w:b/>
                <w:bCs/>
                <w:snapToGrid/>
                <w:sz w:val="18"/>
                <w:szCs w:val="18"/>
              </w:rPr>
              <w:t>则</w:t>
            </w:r>
          </w:p>
          <w:p w:rsidR="00C03D35" w:rsidRPr="00C03D35" w:rsidRDefault="00C03D35" w:rsidP="00C03D35">
            <w:pPr>
              <w:widowControl/>
              <w:spacing w:line="240" w:lineRule="auto"/>
              <w:outlineLvl w:val="9"/>
              <w:rPr>
                <w:rFonts w:ascii="Verdana" w:hAnsi="Verdana" w:cs="宋体"/>
                <w:snapToGrid/>
                <w:sz w:val="18"/>
                <w:szCs w:val="18"/>
              </w:rPr>
            </w:pPr>
            <w:r w:rsidRPr="00C03D35">
              <w:rPr>
                <w:rFonts w:ascii="Verdana" w:hAnsi="Verdana" w:cs="宋体"/>
                <w:snapToGrid/>
                <w:sz w:val="18"/>
                <w:szCs w:val="18"/>
              </w:rPr>
              <w:t xml:space="preserve">　　</w:t>
            </w:r>
            <w:r w:rsidRPr="00C03D35">
              <w:rPr>
                <w:rFonts w:ascii="Verdana" w:hAnsi="Verdana" w:cs="宋体"/>
                <w:b/>
                <w:bCs/>
                <w:snapToGrid/>
                <w:sz w:val="18"/>
                <w:szCs w:val="18"/>
              </w:rPr>
              <w:t>第三十四条</w:t>
            </w:r>
            <w:r w:rsidRPr="00C03D35">
              <w:rPr>
                <w:rFonts w:ascii="Verdana" w:hAnsi="Verdana" w:cs="宋体"/>
                <w:snapToGrid/>
                <w:sz w:val="18"/>
                <w:szCs w:val="18"/>
              </w:rPr>
              <w:t> </w:t>
            </w:r>
            <w:r w:rsidRPr="00C03D35">
              <w:rPr>
                <w:rFonts w:ascii="Verdana" w:hAnsi="Verdana" w:cs="宋体"/>
                <w:snapToGrid/>
                <w:sz w:val="18"/>
                <w:szCs w:val="18"/>
              </w:rPr>
              <w:t>本细则自</w:t>
            </w:r>
            <w:r w:rsidRPr="00C03D35">
              <w:rPr>
                <w:rFonts w:ascii="Verdana" w:hAnsi="Verdana" w:cs="宋体"/>
                <w:snapToGrid/>
                <w:sz w:val="18"/>
                <w:szCs w:val="18"/>
              </w:rPr>
              <w:t>2003</w:t>
            </w:r>
            <w:r w:rsidRPr="00C03D35">
              <w:rPr>
                <w:rFonts w:ascii="Verdana" w:hAnsi="Verdana" w:cs="宋体"/>
                <w:snapToGrid/>
                <w:sz w:val="18"/>
                <w:szCs w:val="18"/>
              </w:rPr>
              <w:t>年</w:t>
            </w:r>
            <w:r w:rsidRPr="00C03D35">
              <w:rPr>
                <w:rFonts w:ascii="Verdana" w:hAnsi="Verdana" w:cs="宋体"/>
                <w:snapToGrid/>
                <w:sz w:val="18"/>
                <w:szCs w:val="18"/>
              </w:rPr>
              <w:t>6</w:t>
            </w:r>
            <w:r w:rsidRPr="00C03D35">
              <w:rPr>
                <w:rFonts w:ascii="Verdana" w:hAnsi="Verdana" w:cs="宋体"/>
                <w:snapToGrid/>
                <w:sz w:val="18"/>
                <w:szCs w:val="18"/>
              </w:rPr>
              <w:t>月</w:t>
            </w:r>
            <w:r w:rsidRPr="00C03D35">
              <w:rPr>
                <w:rFonts w:ascii="Verdana" w:hAnsi="Verdana" w:cs="宋体"/>
                <w:snapToGrid/>
                <w:sz w:val="18"/>
                <w:szCs w:val="18"/>
              </w:rPr>
              <w:t>1</w:t>
            </w:r>
            <w:r w:rsidRPr="00C03D35">
              <w:rPr>
                <w:rFonts w:ascii="Verdana" w:hAnsi="Verdana" w:cs="宋体"/>
                <w:snapToGrid/>
                <w:sz w:val="18"/>
                <w:szCs w:val="18"/>
              </w:rPr>
              <w:t>日起施行。</w:t>
            </w:r>
            <w:r w:rsidRPr="00C03D35">
              <w:rPr>
                <w:rFonts w:ascii="Verdana" w:hAnsi="Verdana" w:cs="宋体"/>
                <w:snapToGrid/>
                <w:sz w:val="18"/>
                <w:szCs w:val="18"/>
              </w:rPr>
              <w:br/>
            </w:r>
            <w:r w:rsidRPr="00C03D35">
              <w:rPr>
                <w:rFonts w:ascii="Verdana" w:hAnsi="Verdana" w:cs="宋体"/>
                <w:snapToGrid/>
                <w:sz w:val="18"/>
                <w:szCs w:val="18"/>
              </w:rPr>
              <w:t xml:space="preserve">　　</w:t>
            </w:r>
            <w:r w:rsidRPr="00C03D35">
              <w:rPr>
                <w:rFonts w:ascii="Verdana" w:hAnsi="Verdana" w:cs="宋体"/>
                <w:b/>
                <w:bCs/>
                <w:snapToGrid/>
                <w:sz w:val="18"/>
                <w:szCs w:val="18"/>
              </w:rPr>
              <w:t>第三十五条</w:t>
            </w:r>
            <w:r w:rsidRPr="00C03D35">
              <w:rPr>
                <w:rFonts w:ascii="Verdana" w:hAnsi="Verdana" w:cs="宋体"/>
                <w:snapToGrid/>
                <w:sz w:val="18"/>
                <w:szCs w:val="18"/>
              </w:rPr>
              <w:t> </w:t>
            </w:r>
            <w:r w:rsidRPr="00C03D35">
              <w:rPr>
                <w:rFonts w:ascii="Verdana" w:hAnsi="Verdana" w:cs="宋体"/>
                <w:snapToGrid/>
                <w:sz w:val="18"/>
                <w:szCs w:val="18"/>
              </w:rPr>
              <w:t>本细则由江西省旅游局负责解释。</w:t>
            </w:r>
          </w:p>
        </w:tc>
      </w:tr>
    </w:tbl>
    <w:p w:rsidR="000F56A6" w:rsidRPr="00C03D35" w:rsidRDefault="000F56A6"/>
    <w:sectPr w:rsidR="000F56A6" w:rsidRPr="00C03D35"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3D35"/>
    <w:rsid w:val="00096F86"/>
    <w:rsid w:val="000F56A6"/>
    <w:rsid w:val="001A3705"/>
    <w:rsid w:val="00310069"/>
    <w:rsid w:val="003911C2"/>
    <w:rsid w:val="00436832"/>
    <w:rsid w:val="0044025F"/>
    <w:rsid w:val="00467DB9"/>
    <w:rsid w:val="004B0DFF"/>
    <w:rsid w:val="006259F3"/>
    <w:rsid w:val="007B59D1"/>
    <w:rsid w:val="007F03C9"/>
    <w:rsid w:val="007F25EC"/>
    <w:rsid w:val="008C31B5"/>
    <w:rsid w:val="00974889"/>
    <w:rsid w:val="00C03D35"/>
    <w:rsid w:val="00D32523"/>
    <w:rsid w:val="00E511DC"/>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434635471">
      <w:bodyDiv w:val="1"/>
      <w:marLeft w:val="0"/>
      <w:marRight w:val="0"/>
      <w:marTop w:val="0"/>
      <w:marBottom w:val="0"/>
      <w:divBdr>
        <w:top w:val="none" w:sz="0" w:space="0" w:color="auto"/>
        <w:left w:val="none" w:sz="0" w:space="0" w:color="auto"/>
        <w:bottom w:val="none" w:sz="0" w:space="0" w:color="auto"/>
        <w:right w:val="none" w:sz="0" w:space="0" w:color="auto"/>
      </w:divBdr>
      <w:divsChild>
        <w:div w:id="88086577">
          <w:marLeft w:val="0"/>
          <w:marRight w:val="0"/>
          <w:marTop w:val="0"/>
          <w:marBottom w:val="0"/>
          <w:divBdr>
            <w:top w:val="none" w:sz="0" w:space="0" w:color="auto"/>
            <w:left w:val="none" w:sz="0" w:space="0" w:color="auto"/>
            <w:bottom w:val="none" w:sz="0" w:space="0" w:color="auto"/>
            <w:right w:val="none" w:sz="0" w:space="0" w:color="auto"/>
          </w:divBdr>
        </w:div>
      </w:divsChild>
    </w:div>
    <w:div w:id="1104227752">
      <w:bodyDiv w:val="1"/>
      <w:marLeft w:val="0"/>
      <w:marRight w:val="0"/>
      <w:marTop w:val="0"/>
      <w:marBottom w:val="0"/>
      <w:divBdr>
        <w:top w:val="none" w:sz="0" w:space="0" w:color="auto"/>
        <w:left w:val="none" w:sz="0" w:space="0" w:color="auto"/>
        <w:bottom w:val="none" w:sz="0" w:space="0" w:color="auto"/>
        <w:right w:val="none" w:sz="0" w:space="0" w:color="auto"/>
      </w:divBdr>
      <w:divsChild>
        <w:div w:id="99761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571</Words>
  <Characters>3256</Characters>
  <Application>Microsoft Office Word</Application>
  <DocSecurity>0</DocSecurity>
  <Lines>27</Lines>
  <Paragraphs>7</Paragraphs>
  <ScaleCrop>false</ScaleCrop>
  <Company>微软中国</Company>
  <LinksUpToDate>false</LinksUpToDate>
  <CharactersWithSpaces>3820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2011-07-14T03:28:00Z</dcterms:created>
  <dcterms:modified xsi:type="dcterms:W3CDTF">2011-07-14T03:28:00Z</dcterms:modified>
</cp:coreProperties>
</file>